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2529D" w14:textId="77777777" w:rsidR="0092340B" w:rsidRPr="00CB6D5A" w:rsidRDefault="0071774E" w:rsidP="000147F4">
      <w:pPr>
        <w:ind w:left="-432" w:firstLine="432"/>
        <w:rPr>
          <w:b/>
          <w:bCs/>
          <w:color w:val="BF4E14" w:themeColor="accent2" w:themeShade="BF"/>
          <w:sz w:val="32"/>
          <w:szCs w:val="32"/>
        </w:rPr>
      </w:pPr>
      <w:r w:rsidRPr="00CB6D5A">
        <w:rPr>
          <w:b/>
          <w:bCs/>
          <w:color w:val="BF4E14" w:themeColor="accent2" w:themeShade="BF"/>
          <w:sz w:val="32"/>
          <w:szCs w:val="32"/>
        </w:rPr>
        <w:t>Benefitter</w:t>
      </w:r>
      <w:r w:rsidR="00AF2535" w:rsidRPr="00CB6D5A">
        <w:rPr>
          <w:b/>
          <w:bCs/>
          <w:color w:val="BF4E14" w:themeColor="accent2" w:themeShade="BF"/>
          <w:sz w:val="32"/>
          <w:szCs w:val="32"/>
        </w:rPr>
        <w:t xml:space="preserve"> </w:t>
      </w:r>
      <w:r w:rsidR="000A026E" w:rsidRPr="00CB6D5A">
        <w:rPr>
          <w:b/>
          <w:bCs/>
          <w:color w:val="BF4E14" w:themeColor="accent2" w:themeShade="BF"/>
          <w:sz w:val="32"/>
          <w:szCs w:val="32"/>
        </w:rPr>
        <w:t>–</w:t>
      </w:r>
      <w:r w:rsidR="00AF2535" w:rsidRPr="00CB6D5A">
        <w:rPr>
          <w:b/>
          <w:bCs/>
          <w:color w:val="BF4E14" w:themeColor="accent2" w:themeShade="BF"/>
          <w:sz w:val="32"/>
          <w:szCs w:val="32"/>
        </w:rPr>
        <w:t xml:space="preserve"> </w:t>
      </w:r>
      <w:r w:rsidR="008705CF" w:rsidRPr="00CB6D5A">
        <w:rPr>
          <w:b/>
          <w:bCs/>
          <w:color w:val="BF4E14" w:themeColor="accent2" w:themeShade="BF"/>
          <w:sz w:val="32"/>
          <w:szCs w:val="32"/>
        </w:rPr>
        <w:t xml:space="preserve">Voluntary &amp; Contributory Specialty plans </w:t>
      </w:r>
      <w:r w:rsidR="003B7005" w:rsidRPr="00CB6D5A">
        <w:rPr>
          <w:b/>
          <w:bCs/>
          <w:color w:val="BF4E14" w:themeColor="accent2" w:themeShade="BF"/>
          <w:sz w:val="32"/>
          <w:szCs w:val="32"/>
        </w:rPr>
        <w:t>on same proposal</w:t>
      </w:r>
    </w:p>
    <w:p w14:paraId="32EE29A8" w14:textId="5731BBC0" w:rsidR="005736EB" w:rsidRPr="00BA4732" w:rsidRDefault="0092340B" w:rsidP="0092340B">
      <w:pPr>
        <w:spacing w:after="80"/>
        <w:ind w:left="-432" w:firstLine="432"/>
        <w:rPr>
          <w:b/>
          <w:bCs/>
          <w:color w:val="BF4E14" w:themeColor="accent2" w:themeShade="BF"/>
          <w:sz w:val="28"/>
          <w:szCs w:val="28"/>
        </w:rPr>
      </w:pPr>
      <w:r w:rsidRPr="00BA4732">
        <w:rPr>
          <w:b/>
          <w:bCs/>
          <w:color w:val="0070C0"/>
          <w:sz w:val="28"/>
          <w:szCs w:val="28"/>
          <w:u w:val="single"/>
        </w:rPr>
        <w:t>D</w:t>
      </w:r>
      <w:r w:rsidR="009F7F33" w:rsidRPr="00BA4732">
        <w:rPr>
          <w:b/>
          <w:bCs/>
          <w:color w:val="0070C0"/>
          <w:sz w:val="28"/>
          <w:szCs w:val="28"/>
          <w:u w:val="single"/>
        </w:rPr>
        <w:t>escription</w:t>
      </w:r>
    </w:p>
    <w:p w14:paraId="76D7C6FC" w14:textId="00080C19" w:rsidR="00285773" w:rsidRDefault="00285773" w:rsidP="007F3656">
      <w:pPr>
        <w:spacing w:before="40" w:after="40" w:line="300" w:lineRule="auto"/>
        <w:rPr>
          <w:color w:val="000000" w:themeColor="text1"/>
        </w:rPr>
      </w:pPr>
      <w:r w:rsidRPr="00285773">
        <w:rPr>
          <w:color w:val="000000" w:themeColor="text1"/>
        </w:rPr>
        <w:t xml:space="preserve">During quoting, on the Available Plans page, users will now see Voluntary, Contributory and </w:t>
      </w:r>
      <w:r w:rsidR="00AE1FFD">
        <w:rPr>
          <w:rStyle w:val="FootnoteReference"/>
          <w:color w:val="000000" w:themeColor="text1"/>
        </w:rPr>
        <w:footnoteReference w:customMarkFollows="1" w:id="2"/>
        <w:t>‡</w:t>
      </w:r>
      <w:r w:rsidRPr="00285773">
        <w:rPr>
          <w:color w:val="000000" w:themeColor="text1"/>
        </w:rPr>
        <w:t>Combined specialty plans simultaneously by default. All three plan types can now be added to the same proposal. Additionally, plan lookups can be refined by using the new contribution filter to narrow search results by plan type.</w:t>
      </w:r>
    </w:p>
    <w:p w14:paraId="03E8011C" w14:textId="12BDC86E" w:rsidR="00C75805" w:rsidRDefault="005E67D2" w:rsidP="007F3656">
      <w:pPr>
        <w:spacing w:before="40" w:after="40" w:line="300" w:lineRule="auto"/>
        <w:rPr>
          <w:color w:val="000000" w:themeColor="text1"/>
        </w:rPr>
      </w:pPr>
      <w:r>
        <w:rPr>
          <w:color w:val="000000" w:themeColor="text1"/>
        </w:rPr>
        <w:t xml:space="preserve">A rubine warning label </w:t>
      </w:r>
      <w:r w:rsidR="00C75805">
        <w:rPr>
          <w:color w:val="000000" w:themeColor="text1"/>
        </w:rPr>
        <w:t xml:space="preserve">tells users which </w:t>
      </w:r>
      <w:r>
        <w:rPr>
          <w:color w:val="000000" w:themeColor="text1"/>
        </w:rPr>
        <w:t xml:space="preserve">plans are </w:t>
      </w:r>
      <w:r w:rsidR="00D54A27">
        <w:rPr>
          <w:color w:val="000000" w:themeColor="text1"/>
        </w:rPr>
        <w:t>in</w:t>
      </w:r>
      <w:r>
        <w:rPr>
          <w:color w:val="000000" w:themeColor="text1"/>
        </w:rPr>
        <w:t xml:space="preserve">compatible with the current Employer Contribution percentage </w:t>
      </w:r>
      <w:r w:rsidR="00482158">
        <w:rPr>
          <w:color w:val="000000" w:themeColor="text1"/>
        </w:rPr>
        <w:t xml:space="preserve">so users can </w:t>
      </w:r>
      <w:r w:rsidR="005130E6">
        <w:rPr>
          <w:color w:val="000000" w:themeColor="text1"/>
        </w:rPr>
        <w:t xml:space="preserve">easily </w:t>
      </w:r>
      <w:r w:rsidR="00482158">
        <w:rPr>
          <w:color w:val="000000" w:themeColor="text1"/>
        </w:rPr>
        <w:t xml:space="preserve">distinguish them </w:t>
      </w:r>
      <w:r w:rsidR="00C75805">
        <w:rPr>
          <w:color w:val="000000" w:themeColor="text1"/>
        </w:rPr>
        <w:t xml:space="preserve">from compatible plans. </w:t>
      </w:r>
    </w:p>
    <w:p w14:paraId="0C26223A" w14:textId="0151BAB7" w:rsidR="00AB368E" w:rsidRPr="00AB368E" w:rsidRDefault="00AB368E" w:rsidP="00AB368E">
      <w:pPr>
        <w:spacing w:after="80"/>
        <w:ind w:left="-432" w:firstLine="432"/>
        <w:rPr>
          <w:b/>
          <w:bCs/>
          <w:color w:val="0070C0"/>
          <w:sz w:val="28"/>
          <w:szCs w:val="28"/>
          <w:u w:val="single"/>
        </w:rPr>
      </w:pPr>
      <w:r>
        <w:rPr>
          <w:b/>
          <w:bCs/>
          <w:color w:val="0070C0"/>
          <w:sz w:val="28"/>
          <w:szCs w:val="28"/>
          <w:u w:val="single"/>
        </w:rPr>
        <w:t>New Features</w:t>
      </w:r>
    </w:p>
    <w:p w14:paraId="594FDC31" w14:textId="77777777" w:rsidR="00834E01" w:rsidRDefault="00436BE1" w:rsidP="00C02603">
      <w:pPr>
        <w:spacing w:after="80"/>
        <w:ind w:left="-432" w:firstLine="432"/>
        <w:rPr>
          <w:b/>
          <w:bCs/>
          <w:color w:val="000000" w:themeColor="text1"/>
          <w:sz w:val="24"/>
          <w:szCs w:val="24"/>
        </w:rPr>
      </w:pPr>
      <w:r>
        <w:rPr>
          <w:b/>
          <w:bCs/>
          <w:color w:val="000000" w:themeColor="text1"/>
          <w:sz w:val="24"/>
          <w:szCs w:val="24"/>
        </w:rPr>
        <w:t>QUOTING</w:t>
      </w:r>
      <w:r w:rsidR="00476C63" w:rsidRPr="00436BE1">
        <w:rPr>
          <w:b/>
          <w:bCs/>
          <w:color w:val="000000" w:themeColor="text1"/>
          <w:sz w:val="24"/>
          <w:szCs w:val="24"/>
        </w:rPr>
        <w:t xml:space="preserve"> </w:t>
      </w:r>
    </w:p>
    <w:p w14:paraId="13E546BF" w14:textId="78368D90" w:rsidR="00A81FA3" w:rsidRPr="00834E01" w:rsidRDefault="00834E01" w:rsidP="00834E01">
      <w:pPr>
        <w:spacing w:after="80"/>
        <w:ind w:left="-432" w:firstLine="864"/>
        <w:rPr>
          <w:b/>
          <w:bCs/>
          <w:color w:val="0070C0"/>
        </w:rPr>
      </w:pPr>
      <w:r w:rsidRPr="00834E01">
        <w:rPr>
          <w:b/>
          <w:bCs/>
          <w:color w:val="000000" w:themeColor="text1"/>
        </w:rPr>
        <w:t>Available Plans page</w:t>
      </w:r>
    </w:p>
    <w:p w14:paraId="3B26E2A1" w14:textId="6051F78F" w:rsidR="00001E93" w:rsidRDefault="00001E93" w:rsidP="001401D6">
      <w:pPr>
        <w:pStyle w:val="ListParagraph"/>
        <w:numPr>
          <w:ilvl w:val="0"/>
          <w:numId w:val="34"/>
        </w:numPr>
        <w:spacing w:before="40" w:after="40" w:line="360" w:lineRule="auto"/>
        <w:ind w:left="648" w:hanging="216"/>
        <w:rPr>
          <w:color w:val="000000" w:themeColor="text1"/>
        </w:rPr>
      </w:pPr>
      <w:r>
        <w:rPr>
          <w:color w:val="000000" w:themeColor="text1"/>
        </w:rPr>
        <w:t xml:space="preserve">All </w:t>
      </w:r>
      <w:r w:rsidRPr="005A560D">
        <w:rPr>
          <w:color w:val="000000" w:themeColor="text1"/>
        </w:rPr>
        <w:t>Voluntary, Contributory and Combined plans are displayed</w:t>
      </w:r>
      <w:r w:rsidR="008919C8">
        <w:rPr>
          <w:color w:val="000000" w:themeColor="text1"/>
        </w:rPr>
        <w:t xml:space="preserve"> </w:t>
      </w:r>
      <w:r w:rsidR="006A27B2">
        <w:rPr>
          <w:color w:val="000000" w:themeColor="text1"/>
        </w:rPr>
        <w:t xml:space="preserve">at the same time </w:t>
      </w:r>
      <w:r w:rsidRPr="005A560D">
        <w:rPr>
          <w:color w:val="000000" w:themeColor="text1"/>
        </w:rPr>
        <w:t>by default</w:t>
      </w:r>
      <w:r w:rsidR="007D073F">
        <w:rPr>
          <w:color w:val="000000" w:themeColor="text1"/>
        </w:rPr>
        <w:t xml:space="preserve"> and can be added to the same proposal. </w:t>
      </w:r>
    </w:p>
    <w:p w14:paraId="73A7B773" w14:textId="7E714A20" w:rsidR="004F2ECB" w:rsidRDefault="00E27526" w:rsidP="00001E93">
      <w:pPr>
        <w:pStyle w:val="ListParagraph"/>
        <w:numPr>
          <w:ilvl w:val="0"/>
          <w:numId w:val="34"/>
        </w:numPr>
        <w:spacing w:before="80" w:after="80" w:line="360" w:lineRule="auto"/>
        <w:ind w:left="648" w:hanging="216"/>
        <w:rPr>
          <w:color w:val="000000" w:themeColor="text1"/>
        </w:rPr>
      </w:pPr>
      <w:r>
        <w:rPr>
          <w:color w:val="000000" w:themeColor="text1"/>
        </w:rPr>
        <w:t>New</w:t>
      </w:r>
      <w:r w:rsidR="000074AF">
        <w:rPr>
          <w:color w:val="000000" w:themeColor="text1"/>
        </w:rPr>
        <w:t xml:space="preserve"> side panel r</w:t>
      </w:r>
      <w:r w:rsidR="00751E16">
        <w:rPr>
          <w:color w:val="000000" w:themeColor="text1"/>
        </w:rPr>
        <w:t xml:space="preserve">ibbons </w:t>
      </w:r>
      <w:r w:rsidR="000074AF">
        <w:rPr>
          <w:color w:val="000000" w:themeColor="text1"/>
        </w:rPr>
        <w:t>indicate which plans are</w:t>
      </w:r>
      <w:r w:rsidR="00FE5D11">
        <w:rPr>
          <w:color w:val="000000" w:themeColor="text1"/>
        </w:rPr>
        <w:t xml:space="preserve"> compatible with the</w:t>
      </w:r>
      <w:r w:rsidR="005533D1">
        <w:rPr>
          <w:color w:val="000000" w:themeColor="text1"/>
        </w:rPr>
        <w:t xml:space="preserve"> </w:t>
      </w:r>
      <w:r w:rsidR="00ED35CF">
        <w:rPr>
          <w:color w:val="000000" w:themeColor="text1"/>
        </w:rPr>
        <w:t xml:space="preserve">current </w:t>
      </w:r>
      <w:r w:rsidR="005533D1">
        <w:rPr>
          <w:color w:val="000000" w:themeColor="text1"/>
        </w:rPr>
        <w:t xml:space="preserve">ER Contribution </w:t>
      </w:r>
      <w:r w:rsidR="005130E6">
        <w:rPr>
          <w:color w:val="000000" w:themeColor="text1"/>
        </w:rPr>
        <w:t>%</w:t>
      </w:r>
      <w:r w:rsidR="00FE5D11">
        <w:rPr>
          <w:color w:val="000000" w:themeColor="text1"/>
        </w:rPr>
        <w:t xml:space="preserve">. </w:t>
      </w:r>
      <w:r w:rsidR="005533D1">
        <w:rPr>
          <w:color w:val="000000" w:themeColor="text1"/>
        </w:rPr>
        <w:t xml:space="preserve"> </w:t>
      </w:r>
    </w:p>
    <w:p w14:paraId="393CAC1B" w14:textId="582DEA84" w:rsidR="00EA2524" w:rsidRPr="005A560D" w:rsidRDefault="00EA2524" w:rsidP="00EE00D3">
      <w:pPr>
        <w:pStyle w:val="ListParagraph"/>
        <w:numPr>
          <w:ilvl w:val="1"/>
          <w:numId w:val="39"/>
        </w:numPr>
        <w:spacing w:before="80" w:after="80" w:line="360" w:lineRule="auto"/>
        <w:ind w:left="936" w:hanging="216"/>
        <w:rPr>
          <w:color w:val="000000" w:themeColor="text1"/>
        </w:rPr>
      </w:pPr>
      <w:r>
        <w:rPr>
          <w:color w:val="000000" w:themeColor="text1"/>
        </w:rPr>
        <w:t>Solid w</w:t>
      </w:r>
      <w:r w:rsidRPr="005A560D">
        <w:rPr>
          <w:color w:val="000000" w:themeColor="text1"/>
        </w:rPr>
        <w:t>hite</w:t>
      </w:r>
      <w:r>
        <w:rPr>
          <w:color w:val="000000" w:themeColor="text1"/>
        </w:rPr>
        <w:t xml:space="preserve"> and </w:t>
      </w:r>
      <w:r w:rsidRPr="005A560D">
        <w:rPr>
          <w:color w:val="000000" w:themeColor="text1"/>
        </w:rPr>
        <w:t xml:space="preserve">stripped </w:t>
      </w:r>
      <w:proofErr w:type="gramStart"/>
      <w:r w:rsidRPr="005A560D">
        <w:rPr>
          <w:color w:val="000000" w:themeColor="text1"/>
        </w:rPr>
        <w:t xml:space="preserve">ribbons </w:t>
      </w:r>
      <w:r w:rsidR="004D0A12">
        <w:rPr>
          <w:color w:val="000000" w:themeColor="text1"/>
        </w:rPr>
        <w:t xml:space="preserve"> -</w:t>
      </w:r>
      <w:proofErr w:type="gramEnd"/>
      <w:r w:rsidR="004D0A12">
        <w:rPr>
          <w:color w:val="000000" w:themeColor="text1"/>
        </w:rPr>
        <w:t xml:space="preserve"> </w:t>
      </w:r>
      <w:r>
        <w:rPr>
          <w:color w:val="000000" w:themeColor="text1"/>
        </w:rPr>
        <w:t xml:space="preserve"> </w:t>
      </w:r>
      <w:r w:rsidRPr="005A560D">
        <w:rPr>
          <w:color w:val="000000" w:themeColor="text1"/>
        </w:rPr>
        <w:t>plans are compatible</w:t>
      </w:r>
      <w:r w:rsidR="005533D1">
        <w:rPr>
          <w:color w:val="000000" w:themeColor="text1"/>
        </w:rPr>
        <w:t>.</w:t>
      </w:r>
    </w:p>
    <w:p w14:paraId="67A34E9D" w14:textId="40EE2D9E" w:rsidR="00EA2524" w:rsidRPr="00EA2524" w:rsidRDefault="00EA2524" w:rsidP="00EE00D3">
      <w:pPr>
        <w:pStyle w:val="ListParagraph"/>
        <w:numPr>
          <w:ilvl w:val="1"/>
          <w:numId w:val="39"/>
        </w:numPr>
        <w:spacing w:before="80" w:after="80" w:line="360" w:lineRule="auto"/>
        <w:ind w:left="936" w:hanging="216"/>
        <w:rPr>
          <w:color w:val="000000" w:themeColor="text1"/>
        </w:rPr>
      </w:pPr>
      <w:r w:rsidRPr="005A560D">
        <w:rPr>
          <w:color w:val="000000" w:themeColor="text1"/>
        </w:rPr>
        <w:t xml:space="preserve">Rubine ribbon </w:t>
      </w:r>
      <w:proofErr w:type="gramStart"/>
      <w:r w:rsidR="004D0A12">
        <w:rPr>
          <w:color w:val="000000" w:themeColor="text1"/>
        </w:rPr>
        <w:t xml:space="preserve">- </w:t>
      </w:r>
      <w:r w:rsidRPr="005A560D">
        <w:rPr>
          <w:color w:val="000000" w:themeColor="text1"/>
        </w:rPr>
        <w:t xml:space="preserve"> plans</w:t>
      </w:r>
      <w:proofErr w:type="gramEnd"/>
      <w:r w:rsidRPr="005A560D">
        <w:rPr>
          <w:color w:val="000000" w:themeColor="text1"/>
        </w:rPr>
        <w:t xml:space="preserve"> are incompatible</w:t>
      </w:r>
      <w:r w:rsidR="005533D1">
        <w:rPr>
          <w:color w:val="000000" w:themeColor="text1"/>
        </w:rPr>
        <w:t>.</w:t>
      </w:r>
    </w:p>
    <w:p w14:paraId="79332D38" w14:textId="0F712BDD" w:rsidR="008C33E3" w:rsidRDefault="00D9157D" w:rsidP="0037297E">
      <w:pPr>
        <w:pStyle w:val="ListParagraph"/>
        <w:numPr>
          <w:ilvl w:val="0"/>
          <w:numId w:val="34"/>
        </w:numPr>
        <w:spacing w:before="80" w:after="80" w:line="360" w:lineRule="auto"/>
        <w:ind w:left="648" w:hanging="216"/>
        <w:rPr>
          <w:color w:val="000000" w:themeColor="text1"/>
        </w:rPr>
      </w:pPr>
      <w:r>
        <w:rPr>
          <w:color w:val="000000" w:themeColor="text1"/>
        </w:rPr>
        <w:t xml:space="preserve">Plan tiles </w:t>
      </w:r>
      <w:r w:rsidR="00DF2E8E">
        <w:rPr>
          <w:color w:val="000000" w:themeColor="text1"/>
        </w:rPr>
        <w:t>have new</w:t>
      </w:r>
      <w:r w:rsidR="007F5A78" w:rsidRPr="00DF2E8E">
        <w:rPr>
          <w:i/>
          <w:iCs/>
          <w:color w:val="000000" w:themeColor="text1"/>
        </w:rPr>
        <w:t xml:space="preserve"> </w:t>
      </w:r>
      <w:r w:rsidR="00DF2E8E" w:rsidRPr="00DF2E8E">
        <w:rPr>
          <w:i/>
          <w:iCs/>
          <w:color w:val="000000" w:themeColor="text1"/>
        </w:rPr>
        <w:t>badge</w:t>
      </w:r>
      <w:r w:rsidR="00D706F2">
        <w:rPr>
          <w:i/>
          <w:iCs/>
          <w:color w:val="000000" w:themeColor="text1"/>
        </w:rPr>
        <w:t xml:space="preserve"> label</w:t>
      </w:r>
      <w:r w:rsidR="00DF2E8E" w:rsidRPr="00DF2E8E">
        <w:rPr>
          <w:i/>
          <w:iCs/>
          <w:color w:val="000000" w:themeColor="text1"/>
        </w:rPr>
        <w:t>s</w:t>
      </w:r>
      <w:r w:rsidR="00DF2E8E">
        <w:rPr>
          <w:color w:val="000000" w:themeColor="text1"/>
        </w:rPr>
        <w:t xml:space="preserve"> that </w:t>
      </w:r>
      <w:r w:rsidR="00274A65" w:rsidRPr="0037297E">
        <w:rPr>
          <w:color w:val="000000" w:themeColor="text1"/>
        </w:rPr>
        <w:t xml:space="preserve">indicate if the plan is </w:t>
      </w:r>
      <w:r w:rsidR="008C33E3" w:rsidRPr="00E91A68">
        <w:rPr>
          <w:color w:val="000000" w:themeColor="text1"/>
        </w:rPr>
        <w:t>Voluntary</w:t>
      </w:r>
      <w:r w:rsidR="00E91A68" w:rsidRPr="00E91A68">
        <w:rPr>
          <w:color w:val="000000" w:themeColor="text1"/>
        </w:rPr>
        <w:t xml:space="preserve">, </w:t>
      </w:r>
      <w:r w:rsidR="008C33E3" w:rsidRPr="00E91A68">
        <w:rPr>
          <w:color w:val="000000" w:themeColor="text1"/>
        </w:rPr>
        <w:t>Contributory</w:t>
      </w:r>
      <w:r w:rsidR="0037297E">
        <w:rPr>
          <w:color w:val="000000" w:themeColor="text1"/>
        </w:rPr>
        <w:t xml:space="preserve"> or Combined.</w:t>
      </w:r>
    </w:p>
    <w:p w14:paraId="614D1BB3" w14:textId="359A03C1" w:rsidR="000147F4" w:rsidRDefault="00DF2E8E" w:rsidP="005A560D">
      <w:pPr>
        <w:pStyle w:val="ListParagraph"/>
        <w:numPr>
          <w:ilvl w:val="0"/>
          <w:numId w:val="34"/>
        </w:numPr>
        <w:spacing w:before="80" w:after="80" w:line="360" w:lineRule="auto"/>
        <w:ind w:left="648" w:hanging="216"/>
        <w:rPr>
          <w:color w:val="000000" w:themeColor="text1"/>
        </w:rPr>
      </w:pPr>
      <w:r>
        <w:rPr>
          <w:color w:val="000000" w:themeColor="text1"/>
        </w:rPr>
        <w:t>N</w:t>
      </w:r>
      <w:r w:rsidR="00743D0B">
        <w:rPr>
          <w:color w:val="000000" w:themeColor="text1"/>
        </w:rPr>
        <w:t xml:space="preserve">ew </w:t>
      </w:r>
      <w:r w:rsidR="00A46558" w:rsidRPr="00A46558">
        <w:rPr>
          <w:color w:val="000000" w:themeColor="text1"/>
        </w:rPr>
        <w:t xml:space="preserve">Contribution </w:t>
      </w:r>
      <w:r w:rsidR="009370CE">
        <w:rPr>
          <w:color w:val="000000" w:themeColor="text1"/>
        </w:rPr>
        <w:t>f</w:t>
      </w:r>
      <w:r w:rsidR="00A46558" w:rsidRPr="00A46558">
        <w:rPr>
          <w:color w:val="000000" w:themeColor="text1"/>
        </w:rPr>
        <w:t>ilter</w:t>
      </w:r>
      <w:r w:rsidR="004B617C">
        <w:rPr>
          <w:color w:val="000000" w:themeColor="text1"/>
        </w:rPr>
        <w:t xml:space="preserve">s allow users to </w:t>
      </w:r>
      <w:r w:rsidR="009F28E5">
        <w:rPr>
          <w:color w:val="000000" w:themeColor="text1"/>
        </w:rPr>
        <w:t xml:space="preserve">narrow </w:t>
      </w:r>
      <w:r w:rsidR="004B617C">
        <w:rPr>
          <w:color w:val="000000" w:themeColor="text1"/>
        </w:rPr>
        <w:t xml:space="preserve">their search </w:t>
      </w:r>
      <w:r w:rsidR="009F28E5">
        <w:rPr>
          <w:color w:val="000000" w:themeColor="text1"/>
        </w:rPr>
        <w:t>results by:</w:t>
      </w:r>
      <w:r w:rsidR="004B617C">
        <w:rPr>
          <w:color w:val="000000" w:themeColor="text1"/>
        </w:rPr>
        <w:t xml:space="preserve"> </w:t>
      </w:r>
      <w:r w:rsidR="00492BC0">
        <w:rPr>
          <w:color w:val="000000" w:themeColor="text1"/>
        </w:rPr>
        <w:t xml:space="preserve"> </w:t>
      </w:r>
      <w:r w:rsidR="00C00E35">
        <w:rPr>
          <w:color w:val="000000" w:themeColor="text1"/>
        </w:rPr>
        <w:t xml:space="preserve"> </w:t>
      </w:r>
    </w:p>
    <w:p w14:paraId="684F1C77" w14:textId="3DBAC280" w:rsidR="002678A4" w:rsidRPr="005A560D" w:rsidRDefault="002678A4" w:rsidP="00EE00D3">
      <w:pPr>
        <w:pStyle w:val="ListParagraph"/>
        <w:numPr>
          <w:ilvl w:val="1"/>
          <w:numId w:val="39"/>
        </w:numPr>
        <w:spacing w:before="80" w:after="80" w:line="360" w:lineRule="auto"/>
        <w:ind w:left="936" w:hanging="216"/>
        <w:rPr>
          <w:color w:val="000000" w:themeColor="text1"/>
        </w:rPr>
      </w:pPr>
      <w:r w:rsidRPr="005A560D">
        <w:rPr>
          <w:color w:val="000000" w:themeColor="text1"/>
        </w:rPr>
        <w:t xml:space="preserve">Voluntary </w:t>
      </w:r>
    </w:p>
    <w:p w14:paraId="4F858F52" w14:textId="7D2C9775" w:rsidR="0087545B" w:rsidRPr="005A560D" w:rsidRDefault="0087545B" w:rsidP="00EE00D3">
      <w:pPr>
        <w:pStyle w:val="ListParagraph"/>
        <w:numPr>
          <w:ilvl w:val="1"/>
          <w:numId w:val="39"/>
        </w:numPr>
        <w:spacing w:before="80" w:after="80" w:line="360" w:lineRule="auto"/>
        <w:ind w:left="936" w:hanging="216"/>
        <w:rPr>
          <w:color w:val="000000" w:themeColor="text1"/>
        </w:rPr>
      </w:pPr>
      <w:r w:rsidRPr="005A560D">
        <w:rPr>
          <w:color w:val="000000" w:themeColor="text1"/>
        </w:rPr>
        <w:t>Contribu</w:t>
      </w:r>
      <w:r w:rsidR="00881A09" w:rsidRPr="005A560D">
        <w:rPr>
          <w:color w:val="000000" w:themeColor="text1"/>
        </w:rPr>
        <w:t xml:space="preserve">tory </w:t>
      </w:r>
    </w:p>
    <w:p w14:paraId="2A094A15" w14:textId="630EDAFE" w:rsidR="000C78BB" w:rsidRPr="00C23C5C" w:rsidRDefault="00A83B07" w:rsidP="00EE00D3">
      <w:pPr>
        <w:pStyle w:val="ListParagraph"/>
        <w:numPr>
          <w:ilvl w:val="1"/>
          <w:numId w:val="39"/>
        </w:numPr>
        <w:spacing w:before="80" w:after="80" w:line="360" w:lineRule="auto"/>
        <w:ind w:left="936" w:hanging="216"/>
        <w:rPr>
          <w:color w:val="000000" w:themeColor="text1"/>
        </w:rPr>
      </w:pPr>
      <w:r w:rsidRPr="00C23C5C">
        <w:rPr>
          <w:color w:val="000000" w:themeColor="text1"/>
        </w:rPr>
        <w:t xml:space="preserve">Combined </w:t>
      </w:r>
      <w:r w:rsidR="005A560D" w:rsidRPr="00C23C5C">
        <w:rPr>
          <w:color w:val="000000" w:themeColor="text1"/>
        </w:rPr>
        <w:t>(</w:t>
      </w:r>
      <w:r w:rsidR="000C78BB" w:rsidRPr="00C23C5C">
        <w:rPr>
          <w:color w:val="000000" w:themeColor="text1"/>
        </w:rPr>
        <w:t>Anthem, Avesis, BCBS MN and Beam</w:t>
      </w:r>
      <w:r w:rsidR="005A560D" w:rsidRPr="00C23C5C">
        <w:rPr>
          <w:color w:val="000000" w:themeColor="text1"/>
        </w:rPr>
        <w:t>)</w:t>
      </w:r>
      <w:r w:rsidR="0045077C" w:rsidRPr="00C23C5C">
        <w:rPr>
          <w:color w:val="000000" w:themeColor="text1"/>
        </w:rPr>
        <w:t>.</w:t>
      </w:r>
    </w:p>
    <w:p w14:paraId="07B74162" w14:textId="1B7BAD32" w:rsidR="00E62B6D" w:rsidRDefault="00EF030F" w:rsidP="007026BC">
      <w:pPr>
        <w:pStyle w:val="ListParagraph"/>
        <w:numPr>
          <w:ilvl w:val="0"/>
          <w:numId w:val="34"/>
        </w:numPr>
        <w:spacing w:before="80" w:after="0" w:line="360" w:lineRule="auto"/>
        <w:ind w:left="648" w:hanging="216"/>
        <w:rPr>
          <w:color w:val="000000" w:themeColor="text1"/>
        </w:rPr>
      </w:pPr>
      <w:r>
        <w:rPr>
          <w:color w:val="000000" w:themeColor="text1"/>
        </w:rPr>
        <w:t>Messag</w:t>
      </w:r>
      <w:r w:rsidR="003C4A95">
        <w:rPr>
          <w:color w:val="000000" w:themeColor="text1"/>
        </w:rPr>
        <w:t>ing</w:t>
      </w:r>
      <w:r w:rsidR="004676D7">
        <w:rPr>
          <w:color w:val="000000" w:themeColor="text1"/>
        </w:rPr>
        <w:t>:</w:t>
      </w:r>
    </w:p>
    <w:p w14:paraId="2462F8B9" w14:textId="206B7B78" w:rsidR="00F93827" w:rsidRPr="007C521C" w:rsidRDefault="00B727BB" w:rsidP="0037297E">
      <w:pPr>
        <w:spacing w:after="0" w:line="360" w:lineRule="auto"/>
        <w:ind w:left="648"/>
        <w:rPr>
          <w:color w:val="000000" w:themeColor="text1"/>
          <w:sz w:val="20"/>
          <w:szCs w:val="20"/>
        </w:rPr>
      </w:pPr>
      <w:r w:rsidRPr="0084124E">
        <w:rPr>
          <w:color w:val="000000" w:themeColor="text1"/>
          <w:u w:val="single"/>
        </w:rPr>
        <w:t>Tool tip</w:t>
      </w:r>
      <w:r w:rsidR="00834F7C" w:rsidRPr="0084124E">
        <w:rPr>
          <w:color w:val="000000" w:themeColor="text1"/>
          <w:u w:val="single"/>
        </w:rPr>
        <w:t>s</w:t>
      </w:r>
      <w:r w:rsidR="007F08FD" w:rsidRPr="0084124E">
        <w:rPr>
          <w:color w:val="000000" w:themeColor="text1"/>
          <w:u w:val="single"/>
        </w:rPr>
        <w:t xml:space="preserve"> </w:t>
      </w:r>
      <w:r w:rsidR="007A2926">
        <w:rPr>
          <w:color w:val="000000" w:themeColor="text1"/>
          <w:u w:val="single"/>
        </w:rPr>
        <w:t>-</w:t>
      </w:r>
      <w:r w:rsidR="00E76374">
        <w:rPr>
          <w:color w:val="000000" w:themeColor="text1"/>
          <w:u w:val="single"/>
        </w:rPr>
        <w:t xml:space="preserve"> </w:t>
      </w:r>
      <w:r w:rsidR="00B062D7" w:rsidRPr="0084124E">
        <w:rPr>
          <w:color w:val="000000" w:themeColor="text1"/>
          <w:u w:val="single"/>
        </w:rPr>
        <w:t>incompatible plans</w:t>
      </w:r>
      <w:r w:rsidR="006D0DFB">
        <w:rPr>
          <w:color w:val="000000" w:themeColor="text1"/>
        </w:rPr>
        <w:t>:</w:t>
      </w:r>
      <w:r w:rsidR="00834F7C" w:rsidRPr="00834F7C">
        <w:rPr>
          <w:color w:val="000000" w:themeColor="text1"/>
        </w:rPr>
        <w:t xml:space="preserve"> </w:t>
      </w:r>
      <w:r w:rsidR="00E54158" w:rsidRPr="007C521C">
        <w:rPr>
          <w:color w:val="000000" w:themeColor="text1"/>
          <w:sz w:val="20"/>
          <w:szCs w:val="20"/>
        </w:rPr>
        <w:t xml:space="preserve">(1) </w:t>
      </w:r>
      <w:r w:rsidR="008C5A29" w:rsidRPr="007C521C">
        <w:rPr>
          <w:color w:val="000000" w:themeColor="text1"/>
          <w:sz w:val="20"/>
          <w:szCs w:val="20"/>
        </w:rPr>
        <w:t>h</w:t>
      </w:r>
      <w:r w:rsidR="002C7565" w:rsidRPr="007C521C">
        <w:rPr>
          <w:color w:val="000000" w:themeColor="text1"/>
          <w:sz w:val="20"/>
          <w:szCs w:val="20"/>
        </w:rPr>
        <w:t xml:space="preserve">overing over </w:t>
      </w:r>
      <w:r w:rsidR="008C5A29" w:rsidRPr="007C521C">
        <w:rPr>
          <w:color w:val="000000" w:themeColor="text1"/>
          <w:sz w:val="20"/>
          <w:szCs w:val="20"/>
        </w:rPr>
        <w:t xml:space="preserve">the </w:t>
      </w:r>
      <w:r w:rsidR="00810269" w:rsidRPr="007C521C">
        <w:rPr>
          <w:color w:val="000000" w:themeColor="text1"/>
          <w:sz w:val="20"/>
          <w:szCs w:val="20"/>
        </w:rPr>
        <w:t>select button</w:t>
      </w:r>
      <w:r w:rsidR="00B062D7" w:rsidRPr="007C521C">
        <w:rPr>
          <w:color w:val="000000" w:themeColor="text1"/>
          <w:sz w:val="20"/>
          <w:szCs w:val="20"/>
        </w:rPr>
        <w:t>.</w:t>
      </w:r>
      <w:r w:rsidR="00810269" w:rsidRPr="007C521C">
        <w:rPr>
          <w:color w:val="000000" w:themeColor="text1"/>
          <w:sz w:val="20"/>
          <w:szCs w:val="20"/>
        </w:rPr>
        <w:t xml:space="preserve"> (2) </w:t>
      </w:r>
      <w:r w:rsidR="00C15618" w:rsidRPr="007C521C">
        <w:rPr>
          <w:color w:val="000000" w:themeColor="text1"/>
          <w:sz w:val="20"/>
          <w:szCs w:val="20"/>
        </w:rPr>
        <w:t xml:space="preserve">hovering over </w:t>
      </w:r>
      <w:r w:rsidR="00A4583E" w:rsidRPr="007C521C">
        <w:rPr>
          <w:color w:val="000000" w:themeColor="text1"/>
          <w:sz w:val="20"/>
          <w:szCs w:val="20"/>
        </w:rPr>
        <w:t xml:space="preserve">the </w:t>
      </w:r>
      <w:r w:rsidR="00C15618" w:rsidRPr="007C521C">
        <w:rPr>
          <w:color w:val="000000" w:themeColor="text1"/>
          <w:sz w:val="20"/>
          <w:szCs w:val="20"/>
        </w:rPr>
        <w:t xml:space="preserve">Rubine </w:t>
      </w:r>
      <w:r w:rsidR="000A40F0">
        <w:rPr>
          <w:color w:val="000000" w:themeColor="text1"/>
          <w:sz w:val="20"/>
          <w:szCs w:val="20"/>
        </w:rPr>
        <w:t>side pan</w:t>
      </w:r>
      <w:r w:rsidR="00E76374">
        <w:rPr>
          <w:color w:val="000000" w:themeColor="text1"/>
          <w:sz w:val="20"/>
          <w:szCs w:val="20"/>
        </w:rPr>
        <w:t xml:space="preserve">el </w:t>
      </w:r>
      <w:r w:rsidR="00C15618" w:rsidRPr="007C521C">
        <w:rPr>
          <w:color w:val="000000" w:themeColor="text1"/>
          <w:sz w:val="20"/>
          <w:szCs w:val="20"/>
        </w:rPr>
        <w:t>ribbon</w:t>
      </w:r>
      <w:r w:rsidR="00B062D7" w:rsidRPr="007C521C">
        <w:rPr>
          <w:color w:val="000000" w:themeColor="text1"/>
          <w:sz w:val="20"/>
          <w:szCs w:val="20"/>
        </w:rPr>
        <w:t>.</w:t>
      </w:r>
      <w:r w:rsidR="00EF030F" w:rsidRPr="007C521C">
        <w:rPr>
          <w:color w:val="000000" w:themeColor="text1"/>
          <w:sz w:val="20"/>
          <w:szCs w:val="20"/>
        </w:rPr>
        <w:t xml:space="preserve"> </w:t>
      </w:r>
    </w:p>
    <w:p w14:paraId="4A4DF906" w14:textId="46E813A6" w:rsidR="00EF030F" w:rsidRDefault="008C5A29" w:rsidP="0045077C">
      <w:pPr>
        <w:spacing w:after="80" w:line="240" w:lineRule="auto"/>
        <w:ind w:left="720"/>
        <w:rPr>
          <w:color w:val="000000" w:themeColor="text1"/>
        </w:rPr>
      </w:pPr>
      <w:r>
        <w:rPr>
          <w:color w:val="000000" w:themeColor="text1"/>
        </w:rPr>
        <w:t xml:space="preserve">(1) </w:t>
      </w:r>
      <w:r w:rsidR="00D0377F" w:rsidRPr="005A446F">
        <w:rPr>
          <w:color w:val="000000" w:themeColor="text1"/>
        </w:rPr>
        <w:t>“</w:t>
      </w:r>
      <w:r w:rsidR="00B561CF" w:rsidRPr="005A446F">
        <w:rPr>
          <w:color w:val="000000" w:themeColor="text1"/>
        </w:rPr>
        <w:t>This plan is not compatible with the current Employer Contribution levels</w:t>
      </w:r>
      <w:r w:rsidR="0037297E">
        <w:rPr>
          <w:color w:val="000000" w:themeColor="text1"/>
        </w:rPr>
        <w:t>.</w:t>
      </w:r>
      <w:r w:rsidR="007C7F47">
        <w:rPr>
          <w:color w:val="000000" w:themeColor="text1"/>
        </w:rPr>
        <w:t>”</w:t>
      </w:r>
    </w:p>
    <w:p w14:paraId="0A2FD8DF" w14:textId="2D8F48C9" w:rsidR="00E525E4" w:rsidRDefault="008C5A29" w:rsidP="0045077C">
      <w:pPr>
        <w:spacing w:after="80" w:line="240" w:lineRule="auto"/>
        <w:ind w:left="720"/>
        <w:rPr>
          <w:color w:val="000000" w:themeColor="text1"/>
        </w:rPr>
      </w:pPr>
      <w:r>
        <w:rPr>
          <w:color w:val="000000" w:themeColor="text1"/>
        </w:rPr>
        <w:t>(2)</w:t>
      </w:r>
      <w:r w:rsidR="0037297E">
        <w:rPr>
          <w:color w:val="000000" w:themeColor="text1"/>
        </w:rPr>
        <w:t xml:space="preserve"> </w:t>
      </w:r>
      <w:r w:rsidR="0037297E" w:rsidRPr="005A446F">
        <w:rPr>
          <w:color w:val="000000" w:themeColor="text1"/>
        </w:rPr>
        <w:t>“This plan is not compatible with the current Employer Contribution levels. Update the Employer Contribution levels to use this plan.”</w:t>
      </w:r>
    </w:p>
    <w:p w14:paraId="4CCED130" w14:textId="400550D5" w:rsidR="0037297E" w:rsidRDefault="0037297E" w:rsidP="0045077C">
      <w:pPr>
        <w:spacing w:after="80" w:line="240" w:lineRule="auto"/>
        <w:ind w:left="720"/>
        <w:rPr>
          <w:color w:val="000000" w:themeColor="text1"/>
        </w:rPr>
      </w:pPr>
      <w:r w:rsidRPr="0084124E">
        <w:rPr>
          <w:color w:val="000000" w:themeColor="text1"/>
          <w:u w:val="single"/>
        </w:rPr>
        <w:t xml:space="preserve">Toast </w:t>
      </w:r>
      <w:r w:rsidR="00C37E0C" w:rsidRPr="0084124E">
        <w:rPr>
          <w:color w:val="000000" w:themeColor="text1"/>
          <w:u w:val="single"/>
        </w:rPr>
        <w:t xml:space="preserve">message </w:t>
      </w:r>
      <w:r w:rsidR="007A2926">
        <w:rPr>
          <w:color w:val="000000" w:themeColor="text1"/>
          <w:u w:val="single"/>
        </w:rPr>
        <w:t xml:space="preserve">- </w:t>
      </w:r>
      <w:r w:rsidR="00A172DE">
        <w:rPr>
          <w:color w:val="000000" w:themeColor="text1"/>
          <w:u w:val="single"/>
        </w:rPr>
        <w:t>when</w:t>
      </w:r>
      <w:r w:rsidR="0084124E" w:rsidRPr="0084124E">
        <w:rPr>
          <w:color w:val="000000" w:themeColor="text1"/>
          <w:u w:val="single"/>
        </w:rPr>
        <w:t xml:space="preserve"> </w:t>
      </w:r>
      <w:r w:rsidR="00C37E0C" w:rsidRPr="0084124E">
        <w:rPr>
          <w:color w:val="000000" w:themeColor="text1"/>
          <w:u w:val="single"/>
        </w:rPr>
        <w:t xml:space="preserve">incompatible </w:t>
      </w:r>
      <w:r w:rsidR="00A172DE">
        <w:rPr>
          <w:color w:val="000000" w:themeColor="text1"/>
          <w:u w:val="single"/>
        </w:rPr>
        <w:t>plans are selected</w:t>
      </w:r>
      <w:r w:rsidR="007C521C">
        <w:rPr>
          <w:color w:val="000000" w:themeColor="text1"/>
          <w:u w:val="single"/>
        </w:rPr>
        <w:t>:</w:t>
      </w:r>
    </w:p>
    <w:p w14:paraId="20CB6314" w14:textId="7C0EA98D" w:rsidR="004B7D87" w:rsidRDefault="004B7D87" w:rsidP="00DB6285">
      <w:pPr>
        <w:spacing w:after="120" w:line="240" w:lineRule="auto"/>
        <w:ind w:left="720"/>
        <w:rPr>
          <w:color w:val="000000" w:themeColor="text1"/>
        </w:rPr>
      </w:pPr>
      <w:r>
        <w:rPr>
          <w:color w:val="000000" w:themeColor="text1"/>
        </w:rPr>
        <w:t>“</w:t>
      </w:r>
      <w:r w:rsidRPr="004B7D87">
        <w:rPr>
          <w:color w:val="000000" w:themeColor="text1"/>
        </w:rPr>
        <w:t>The plan you selected does not match your Employer Contribution settings. You will not be able to Enroll the group with this plan unless you change your contribution settings.</w:t>
      </w:r>
      <w:r>
        <w:rPr>
          <w:color w:val="000000" w:themeColor="text1"/>
        </w:rPr>
        <w:t>”</w:t>
      </w:r>
    </w:p>
    <w:p w14:paraId="32700D83" w14:textId="2F15EC71" w:rsidR="00240B93" w:rsidRPr="00834E01" w:rsidRDefault="00240B93" w:rsidP="00240B93">
      <w:pPr>
        <w:spacing w:after="80"/>
        <w:ind w:left="-432" w:firstLine="864"/>
        <w:rPr>
          <w:b/>
          <w:bCs/>
          <w:color w:val="0070C0"/>
        </w:rPr>
      </w:pPr>
      <w:r>
        <w:rPr>
          <w:b/>
          <w:bCs/>
          <w:color w:val="000000" w:themeColor="text1"/>
        </w:rPr>
        <w:t xml:space="preserve">Selected </w:t>
      </w:r>
      <w:r w:rsidRPr="00834E01">
        <w:rPr>
          <w:b/>
          <w:bCs/>
          <w:color w:val="000000" w:themeColor="text1"/>
        </w:rPr>
        <w:t>Plans page</w:t>
      </w:r>
    </w:p>
    <w:p w14:paraId="0FC324D9" w14:textId="79FE805C" w:rsidR="00240B93" w:rsidRDefault="00B92A4B" w:rsidP="001401D6">
      <w:pPr>
        <w:pStyle w:val="ListParagraph"/>
        <w:numPr>
          <w:ilvl w:val="0"/>
          <w:numId w:val="34"/>
        </w:numPr>
        <w:spacing w:before="80" w:after="40" w:line="360" w:lineRule="auto"/>
        <w:ind w:left="648" w:hanging="216"/>
        <w:rPr>
          <w:color w:val="000000" w:themeColor="text1"/>
        </w:rPr>
      </w:pPr>
      <w:r>
        <w:rPr>
          <w:color w:val="000000" w:themeColor="text1"/>
        </w:rPr>
        <w:t>Incompatible plan</w:t>
      </w:r>
      <w:r w:rsidR="00CB2B5F">
        <w:rPr>
          <w:color w:val="000000" w:themeColor="text1"/>
        </w:rPr>
        <w:t xml:space="preserve"> cards </w:t>
      </w:r>
      <w:r w:rsidR="00CC4DFD">
        <w:rPr>
          <w:color w:val="000000" w:themeColor="text1"/>
        </w:rPr>
        <w:t>have</w:t>
      </w:r>
      <w:r w:rsidR="00E957B5">
        <w:rPr>
          <w:color w:val="000000" w:themeColor="text1"/>
        </w:rPr>
        <w:t xml:space="preserve"> a</w:t>
      </w:r>
      <w:r w:rsidR="00414FF9">
        <w:rPr>
          <w:color w:val="000000" w:themeColor="text1"/>
        </w:rPr>
        <w:t xml:space="preserve"> rubine</w:t>
      </w:r>
      <w:r w:rsidR="00C966A1">
        <w:rPr>
          <w:color w:val="000000" w:themeColor="text1"/>
        </w:rPr>
        <w:t xml:space="preserve"> </w:t>
      </w:r>
      <w:r w:rsidR="00171C95">
        <w:rPr>
          <w:color w:val="000000" w:themeColor="text1"/>
        </w:rPr>
        <w:t xml:space="preserve">background </w:t>
      </w:r>
      <w:r>
        <w:rPr>
          <w:color w:val="000000" w:themeColor="text1"/>
        </w:rPr>
        <w:t>color</w:t>
      </w:r>
      <w:r w:rsidR="00CC4DFD">
        <w:rPr>
          <w:color w:val="000000" w:themeColor="text1"/>
        </w:rPr>
        <w:t xml:space="preserve"> plus a </w:t>
      </w:r>
      <w:r w:rsidR="00737FA2">
        <w:rPr>
          <w:color w:val="000000" w:themeColor="text1"/>
        </w:rPr>
        <w:t>rubine</w:t>
      </w:r>
      <w:r w:rsidR="00990B81">
        <w:rPr>
          <w:color w:val="000000" w:themeColor="text1"/>
        </w:rPr>
        <w:t xml:space="preserve"> </w:t>
      </w:r>
      <w:r w:rsidR="00CC4DFD">
        <w:rPr>
          <w:color w:val="000000" w:themeColor="text1"/>
        </w:rPr>
        <w:t xml:space="preserve">warning </w:t>
      </w:r>
      <w:r w:rsidR="00171C95">
        <w:rPr>
          <w:color w:val="000000" w:themeColor="text1"/>
        </w:rPr>
        <w:t xml:space="preserve">message </w:t>
      </w:r>
      <w:r w:rsidR="00CB2B5F">
        <w:rPr>
          <w:color w:val="000000" w:themeColor="text1"/>
        </w:rPr>
        <w:t>in the footer section:</w:t>
      </w:r>
    </w:p>
    <w:p w14:paraId="40DCACCA" w14:textId="5A169318" w:rsidR="005C3731" w:rsidRPr="005C3731" w:rsidRDefault="005C3731" w:rsidP="001401D6">
      <w:pPr>
        <w:spacing w:before="40" w:after="80" w:line="360" w:lineRule="auto"/>
        <w:ind w:left="648"/>
        <w:rPr>
          <w:color w:val="000000" w:themeColor="text1"/>
        </w:rPr>
      </w:pPr>
      <w:r>
        <w:rPr>
          <w:b/>
          <w:bCs/>
          <w:color w:val="000000" w:themeColor="text1"/>
        </w:rPr>
        <w:t>“</w:t>
      </w:r>
      <w:r w:rsidRPr="005C3731">
        <w:rPr>
          <w:b/>
          <w:bCs/>
          <w:color w:val="000000" w:themeColor="text1"/>
        </w:rPr>
        <w:t>Important! </w:t>
      </w:r>
      <w:r w:rsidRPr="005C3731">
        <w:rPr>
          <w:color w:val="000000" w:themeColor="text1"/>
        </w:rPr>
        <w:t>This plan is not compatible with the current Employer Contribution levels. Update the Employer Contribution levels to use this plan.</w:t>
      </w:r>
      <w:r>
        <w:rPr>
          <w:color w:val="000000" w:themeColor="text1"/>
        </w:rPr>
        <w:t>”</w:t>
      </w:r>
    </w:p>
    <w:p w14:paraId="3AE2DF5C" w14:textId="78FB7490" w:rsidR="00A6515A" w:rsidRPr="00436BE1" w:rsidRDefault="00436BE1" w:rsidP="00A6515A">
      <w:pPr>
        <w:spacing w:after="80"/>
        <w:ind w:left="-432" w:firstLine="432"/>
        <w:rPr>
          <w:b/>
          <w:bCs/>
          <w:color w:val="000000" w:themeColor="text1"/>
          <w:sz w:val="24"/>
          <w:szCs w:val="24"/>
        </w:rPr>
      </w:pPr>
      <w:r>
        <w:rPr>
          <w:b/>
          <w:bCs/>
          <w:color w:val="000000" w:themeColor="text1"/>
          <w:sz w:val="24"/>
          <w:szCs w:val="24"/>
        </w:rPr>
        <w:lastRenderedPageBreak/>
        <w:t>ENROLLMENT</w:t>
      </w:r>
    </w:p>
    <w:p w14:paraId="68F8FEE7" w14:textId="120C5881" w:rsidR="00C46164" w:rsidRPr="00C46164" w:rsidRDefault="00C46164" w:rsidP="00C46164">
      <w:pPr>
        <w:spacing w:after="80"/>
        <w:ind w:left="-432" w:firstLine="864"/>
        <w:rPr>
          <w:b/>
          <w:bCs/>
          <w:color w:val="000000" w:themeColor="text1"/>
        </w:rPr>
      </w:pPr>
      <w:r>
        <w:rPr>
          <w:b/>
          <w:bCs/>
          <w:color w:val="000000" w:themeColor="text1"/>
        </w:rPr>
        <w:t xml:space="preserve">Enrollment Settings </w:t>
      </w:r>
      <w:r w:rsidRPr="00C46164">
        <w:rPr>
          <w:b/>
          <w:bCs/>
          <w:color w:val="000000" w:themeColor="text1"/>
        </w:rPr>
        <w:t>page</w:t>
      </w:r>
    </w:p>
    <w:p w14:paraId="52D5AD6E" w14:textId="1E0F7663" w:rsidR="001E217C" w:rsidRDefault="00797BE6" w:rsidP="00B91620">
      <w:pPr>
        <w:pStyle w:val="ListParagraph"/>
        <w:numPr>
          <w:ilvl w:val="0"/>
          <w:numId w:val="34"/>
        </w:numPr>
        <w:spacing w:before="80" w:after="80" w:line="240" w:lineRule="auto"/>
        <w:ind w:left="648" w:hanging="216"/>
        <w:rPr>
          <w:color w:val="000000" w:themeColor="text1"/>
        </w:rPr>
      </w:pPr>
      <w:r>
        <w:rPr>
          <w:color w:val="000000" w:themeColor="text1"/>
        </w:rPr>
        <w:t xml:space="preserve">Plan compatibility </w:t>
      </w:r>
      <w:r w:rsidR="001E217C">
        <w:rPr>
          <w:color w:val="000000" w:themeColor="text1"/>
        </w:rPr>
        <w:t xml:space="preserve">is enforced </w:t>
      </w:r>
      <w:r w:rsidR="00000B23">
        <w:rPr>
          <w:color w:val="000000" w:themeColor="text1"/>
        </w:rPr>
        <w:t>during plan selection</w:t>
      </w:r>
      <w:r w:rsidR="001E217C">
        <w:rPr>
          <w:color w:val="000000" w:themeColor="text1"/>
        </w:rPr>
        <w:t xml:space="preserve">. </w:t>
      </w:r>
    </w:p>
    <w:p w14:paraId="7F518F1D" w14:textId="2AC9D730" w:rsidR="002E6155" w:rsidRPr="00D4427A" w:rsidRDefault="002E6155" w:rsidP="00C46164">
      <w:pPr>
        <w:spacing w:before="200" w:after="80" w:line="240" w:lineRule="auto"/>
        <w:ind w:left="432" w:firstLine="144"/>
        <w:rPr>
          <w:color w:val="000000" w:themeColor="text1"/>
          <w:u w:val="single"/>
        </w:rPr>
      </w:pPr>
      <w:r w:rsidRPr="00D4427A">
        <w:rPr>
          <w:color w:val="000000" w:themeColor="text1"/>
          <w:u w:val="single"/>
        </w:rPr>
        <w:t>United Healthcare</w:t>
      </w:r>
      <w:r w:rsidR="00AB368E">
        <w:rPr>
          <w:color w:val="000000" w:themeColor="text1"/>
          <w:u w:val="single"/>
        </w:rPr>
        <w:t xml:space="preserve"> </w:t>
      </w:r>
      <w:r w:rsidR="008D7F5F">
        <w:rPr>
          <w:color w:val="000000" w:themeColor="text1"/>
          <w:u w:val="single"/>
        </w:rPr>
        <w:t>rules</w:t>
      </w:r>
    </w:p>
    <w:p w14:paraId="6B131A4C" w14:textId="31F5133D" w:rsidR="00144671" w:rsidRDefault="001D4766" w:rsidP="00EE00D3">
      <w:pPr>
        <w:pStyle w:val="ListParagraph"/>
        <w:numPr>
          <w:ilvl w:val="1"/>
          <w:numId w:val="39"/>
        </w:numPr>
        <w:spacing w:before="80" w:after="80" w:line="360" w:lineRule="auto"/>
        <w:ind w:left="936" w:hanging="216"/>
        <w:rPr>
          <w:color w:val="000000" w:themeColor="text1"/>
        </w:rPr>
      </w:pPr>
      <w:r>
        <w:rPr>
          <w:color w:val="000000" w:themeColor="text1"/>
        </w:rPr>
        <w:t>C</w:t>
      </w:r>
      <w:r w:rsidR="00DA6954" w:rsidRPr="00F25FE3">
        <w:rPr>
          <w:color w:val="000000" w:themeColor="text1"/>
        </w:rPr>
        <w:t>an only select plans that mat</w:t>
      </w:r>
      <w:r w:rsidR="00CE63FD" w:rsidRPr="00F25FE3">
        <w:rPr>
          <w:color w:val="000000" w:themeColor="text1"/>
        </w:rPr>
        <w:t xml:space="preserve">ch the </w:t>
      </w:r>
      <w:r w:rsidR="001332ED">
        <w:rPr>
          <w:color w:val="000000" w:themeColor="text1"/>
        </w:rPr>
        <w:t xml:space="preserve">ER </w:t>
      </w:r>
      <w:r w:rsidR="00CE63FD" w:rsidRPr="00F25FE3">
        <w:rPr>
          <w:color w:val="000000" w:themeColor="text1"/>
        </w:rPr>
        <w:t xml:space="preserve">Contribution </w:t>
      </w:r>
      <w:r>
        <w:rPr>
          <w:color w:val="000000" w:themeColor="text1"/>
        </w:rPr>
        <w:t>%</w:t>
      </w:r>
      <w:r w:rsidR="00CE63FD" w:rsidRPr="00F25FE3">
        <w:rPr>
          <w:color w:val="000000" w:themeColor="text1"/>
        </w:rPr>
        <w:t xml:space="preserve">. </w:t>
      </w:r>
    </w:p>
    <w:p w14:paraId="2840880C" w14:textId="5AB28909" w:rsidR="00724155" w:rsidRPr="00F25FE3" w:rsidRDefault="00724155" w:rsidP="00EE00D3">
      <w:pPr>
        <w:pStyle w:val="ListParagraph"/>
        <w:numPr>
          <w:ilvl w:val="1"/>
          <w:numId w:val="39"/>
        </w:numPr>
        <w:spacing w:before="80" w:after="80" w:line="360" w:lineRule="auto"/>
        <w:ind w:left="936" w:hanging="216"/>
        <w:rPr>
          <w:color w:val="000000" w:themeColor="text1"/>
        </w:rPr>
      </w:pPr>
      <w:r>
        <w:rPr>
          <w:color w:val="000000" w:themeColor="text1"/>
        </w:rPr>
        <w:t xml:space="preserve">ER Contribution % </w:t>
      </w:r>
      <w:r w:rsidR="008F45CD">
        <w:rPr>
          <w:color w:val="000000" w:themeColor="text1"/>
        </w:rPr>
        <w:t xml:space="preserve">changes are </w:t>
      </w:r>
      <w:r w:rsidR="00BD20F6">
        <w:rPr>
          <w:color w:val="000000" w:themeColor="text1"/>
        </w:rPr>
        <w:t>limited and</w:t>
      </w:r>
      <w:r w:rsidR="001401D6">
        <w:rPr>
          <w:color w:val="000000" w:themeColor="text1"/>
        </w:rPr>
        <w:t xml:space="preserve"> </w:t>
      </w:r>
      <w:r w:rsidR="008F45CD">
        <w:rPr>
          <w:color w:val="000000" w:themeColor="text1"/>
        </w:rPr>
        <w:t>can only be adjusted to a percentage within the c</w:t>
      </w:r>
      <w:r w:rsidR="00CF0C30">
        <w:rPr>
          <w:color w:val="000000" w:themeColor="text1"/>
        </w:rPr>
        <w:t xml:space="preserve">urrent range. </w:t>
      </w:r>
      <w:r w:rsidR="00157E83">
        <w:rPr>
          <w:color w:val="000000" w:themeColor="text1"/>
        </w:rPr>
        <w:t>(</w:t>
      </w:r>
      <w:r w:rsidR="006A2759">
        <w:rPr>
          <w:color w:val="000000" w:themeColor="text1"/>
        </w:rPr>
        <w:t>e</w:t>
      </w:r>
      <w:r w:rsidR="008A7179">
        <w:rPr>
          <w:color w:val="000000" w:themeColor="text1"/>
        </w:rPr>
        <w:t xml:space="preserve">x. for a </w:t>
      </w:r>
      <w:proofErr w:type="gramStart"/>
      <w:r w:rsidR="00157E83">
        <w:rPr>
          <w:color w:val="000000" w:themeColor="text1"/>
        </w:rPr>
        <w:t>Voluntary</w:t>
      </w:r>
      <w:proofErr w:type="gramEnd"/>
      <w:r w:rsidR="00157E83">
        <w:rPr>
          <w:color w:val="000000" w:themeColor="text1"/>
        </w:rPr>
        <w:t xml:space="preserve"> plan </w:t>
      </w:r>
      <w:r w:rsidR="008A7179">
        <w:rPr>
          <w:color w:val="000000" w:themeColor="text1"/>
        </w:rPr>
        <w:t xml:space="preserve">the % can only be adjusted </w:t>
      </w:r>
      <w:r w:rsidR="006A2759">
        <w:rPr>
          <w:color w:val="000000" w:themeColor="text1"/>
        </w:rPr>
        <w:t>between 0 – 49%.)</w:t>
      </w:r>
    </w:p>
    <w:p w14:paraId="66FFA2B6" w14:textId="21C9FB3E" w:rsidR="00ED5B29" w:rsidRPr="00ED5B29" w:rsidRDefault="009E16B9" w:rsidP="00EE00D3">
      <w:pPr>
        <w:pStyle w:val="ListParagraph"/>
        <w:numPr>
          <w:ilvl w:val="1"/>
          <w:numId w:val="39"/>
        </w:numPr>
        <w:spacing w:before="80" w:after="80" w:line="360" w:lineRule="auto"/>
        <w:ind w:left="936" w:hanging="216"/>
        <w:rPr>
          <w:color w:val="000000" w:themeColor="text1"/>
        </w:rPr>
      </w:pPr>
      <w:r w:rsidRPr="00ED5B29">
        <w:rPr>
          <w:color w:val="000000" w:themeColor="text1"/>
        </w:rPr>
        <w:t xml:space="preserve">To </w:t>
      </w:r>
      <w:r w:rsidR="001D4766">
        <w:rPr>
          <w:color w:val="000000" w:themeColor="text1"/>
        </w:rPr>
        <w:t>select</w:t>
      </w:r>
      <w:r w:rsidRPr="00ED5B29">
        <w:rPr>
          <w:color w:val="000000" w:themeColor="text1"/>
        </w:rPr>
        <w:t xml:space="preserve"> plans </w:t>
      </w:r>
      <w:r w:rsidR="00A4583E" w:rsidRPr="00ED5B29">
        <w:rPr>
          <w:color w:val="000000" w:themeColor="text1"/>
        </w:rPr>
        <w:t>that</w:t>
      </w:r>
      <w:r w:rsidRPr="00ED5B29">
        <w:rPr>
          <w:color w:val="000000" w:themeColor="text1"/>
        </w:rPr>
        <w:t xml:space="preserve"> match the </w:t>
      </w:r>
      <w:r w:rsidR="00A4583E" w:rsidRPr="00ED5B29">
        <w:rPr>
          <w:color w:val="000000" w:themeColor="text1"/>
        </w:rPr>
        <w:t xml:space="preserve">opposing </w:t>
      </w:r>
      <w:r w:rsidR="001332ED" w:rsidRPr="00ED5B29">
        <w:rPr>
          <w:color w:val="000000" w:themeColor="text1"/>
        </w:rPr>
        <w:t xml:space="preserve">ER </w:t>
      </w:r>
      <w:r w:rsidRPr="00ED5B29">
        <w:rPr>
          <w:color w:val="000000" w:themeColor="text1"/>
        </w:rPr>
        <w:t>Contribution</w:t>
      </w:r>
      <w:r w:rsidR="001332ED" w:rsidRPr="00ED5B29">
        <w:rPr>
          <w:color w:val="000000" w:themeColor="text1"/>
        </w:rPr>
        <w:t xml:space="preserve"> percentage</w:t>
      </w:r>
      <w:r w:rsidRPr="00ED5B29">
        <w:rPr>
          <w:color w:val="000000" w:themeColor="text1"/>
        </w:rPr>
        <w:t>, t</w:t>
      </w:r>
      <w:r w:rsidR="00A96B94" w:rsidRPr="00ED5B29">
        <w:rPr>
          <w:color w:val="000000" w:themeColor="text1"/>
        </w:rPr>
        <w:t xml:space="preserve">he user </w:t>
      </w:r>
      <w:r w:rsidRPr="00ED5B29">
        <w:rPr>
          <w:color w:val="000000" w:themeColor="text1"/>
        </w:rPr>
        <w:t xml:space="preserve">must </w:t>
      </w:r>
      <w:r w:rsidR="00A96B94" w:rsidRPr="00ED5B29">
        <w:rPr>
          <w:color w:val="000000" w:themeColor="text1"/>
        </w:rPr>
        <w:t>return to the Proposal page</w:t>
      </w:r>
      <w:r w:rsidR="009D4E6D">
        <w:rPr>
          <w:color w:val="000000" w:themeColor="text1"/>
        </w:rPr>
        <w:t xml:space="preserve"> and</w:t>
      </w:r>
      <w:r w:rsidR="004C14F6">
        <w:rPr>
          <w:color w:val="000000" w:themeColor="text1"/>
        </w:rPr>
        <w:t xml:space="preserve"> </w:t>
      </w:r>
      <w:r w:rsidR="00A96B94" w:rsidRPr="00ED5B29">
        <w:rPr>
          <w:color w:val="000000" w:themeColor="text1"/>
        </w:rPr>
        <w:t xml:space="preserve">update the Contribution </w:t>
      </w:r>
      <w:r w:rsidR="00152720">
        <w:rPr>
          <w:color w:val="000000" w:themeColor="text1"/>
        </w:rPr>
        <w:t xml:space="preserve">% </w:t>
      </w:r>
      <w:r w:rsidR="006B7AFC" w:rsidRPr="00ED5B29">
        <w:rPr>
          <w:color w:val="000000" w:themeColor="text1"/>
        </w:rPr>
        <w:t xml:space="preserve">and then </w:t>
      </w:r>
      <w:r w:rsidR="00DD43F8" w:rsidRPr="00ED5B29">
        <w:rPr>
          <w:color w:val="000000" w:themeColor="text1"/>
        </w:rPr>
        <w:t>begin</w:t>
      </w:r>
      <w:r w:rsidR="006B7AFC" w:rsidRPr="00ED5B29">
        <w:rPr>
          <w:color w:val="000000" w:themeColor="text1"/>
        </w:rPr>
        <w:t xml:space="preserve"> a new Enrollment</w:t>
      </w:r>
      <w:r w:rsidR="001E217C" w:rsidRPr="00ED5B29">
        <w:rPr>
          <w:color w:val="000000" w:themeColor="text1"/>
        </w:rPr>
        <w:t>.</w:t>
      </w:r>
      <w:r w:rsidR="00ED5B29" w:rsidRPr="00ED5B29">
        <w:rPr>
          <w:color w:val="000000" w:themeColor="text1"/>
        </w:rPr>
        <w:t xml:space="preserve"> </w:t>
      </w:r>
    </w:p>
    <w:p w14:paraId="6942ED88" w14:textId="5BE4D327" w:rsidR="00B91620" w:rsidRPr="00D4427A" w:rsidRDefault="00B91620" w:rsidP="00C46164">
      <w:pPr>
        <w:spacing w:before="160" w:after="80" w:line="240" w:lineRule="auto"/>
        <w:ind w:left="576" w:firstLine="144"/>
        <w:rPr>
          <w:color w:val="000000" w:themeColor="text1"/>
          <w:u w:val="single"/>
        </w:rPr>
      </w:pPr>
      <w:r>
        <w:rPr>
          <w:color w:val="000000" w:themeColor="text1"/>
          <w:u w:val="single"/>
        </w:rPr>
        <w:t>Humana</w:t>
      </w:r>
      <w:r w:rsidR="008D7F5F">
        <w:rPr>
          <w:color w:val="000000" w:themeColor="text1"/>
          <w:u w:val="single"/>
        </w:rPr>
        <w:t xml:space="preserve"> rules</w:t>
      </w:r>
    </w:p>
    <w:p w14:paraId="5D7CEEED" w14:textId="77777777" w:rsidR="00E93CD8" w:rsidRDefault="00F950E8" w:rsidP="00EE00D3">
      <w:pPr>
        <w:pStyle w:val="ListParagraph"/>
        <w:numPr>
          <w:ilvl w:val="1"/>
          <w:numId w:val="39"/>
        </w:numPr>
        <w:spacing w:before="80" w:after="80" w:line="360" w:lineRule="auto"/>
        <w:ind w:left="936" w:hanging="216"/>
        <w:rPr>
          <w:color w:val="000000" w:themeColor="text1"/>
        </w:rPr>
      </w:pPr>
      <w:r>
        <w:rPr>
          <w:color w:val="000000" w:themeColor="text1"/>
        </w:rPr>
        <w:t>Less</w:t>
      </w:r>
      <w:r w:rsidR="00ED08CA">
        <w:rPr>
          <w:color w:val="000000" w:themeColor="text1"/>
        </w:rPr>
        <w:t xml:space="preserve"> than 50% </w:t>
      </w:r>
      <w:r>
        <w:rPr>
          <w:color w:val="000000" w:themeColor="text1"/>
        </w:rPr>
        <w:t xml:space="preserve">enrolled </w:t>
      </w:r>
      <w:r w:rsidR="000A3F45">
        <w:rPr>
          <w:color w:val="000000" w:themeColor="text1"/>
        </w:rPr>
        <w:t xml:space="preserve">then </w:t>
      </w:r>
      <w:r w:rsidR="00ED08CA">
        <w:rPr>
          <w:color w:val="000000" w:themeColor="text1"/>
        </w:rPr>
        <w:t>only Voluntary plans</w:t>
      </w:r>
      <w:r>
        <w:rPr>
          <w:color w:val="000000" w:themeColor="text1"/>
        </w:rPr>
        <w:t xml:space="preserve"> </w:t>
      </w:r>
      <w:r w:rsidR="00344135">
        <w:rPr>
          <w:color w:val="000000" w:themeColor="text1"/>
        </w:rPr>
        <w:t xml:space="preserve">can be </w:t>
      </w:r>
      <w:r w:rsidR="007721AA">
        <w:rPr>
          <w:color w:val="000000" w:themeColor="text1"/>
        </w:rPr>
        <w:t>enrolled</w:t>
      </w:r>
      <w:r w:rsidR="000C4601">
        <w:rPr>
          <w:color w:val="000000" w:themeColor="text1"/>
        </w:rPr>
        <w:t xml:space="preserve">. </w:t>
      </w:r>
    </w:p>
    <w:p w14:paraId="479F6B9F" w14:textId="708324AF" w:rsidR="00B91620" w:rsidRPr="00F25FE3" w:rsidRDefault="00F950E8" w:rsidP="00EE00D3">
      <w:pPr>
        <w:pStyle w:val="ListParagraph"/>
        <w:numPr>
          <w:ilvl w:val="1"/>
          <w:numId w:val="39"/>
        </w:numPr>
        <w:spacing w:before="80" w:after="80" w:line="360" w:lineRule="auto"/>
        <w:ind w:left="936" w:hanging="216"/>
        <w:rPr>
          <w:color w:val="000000" w:themeColor="text1"/>
        </w:rPr>
      </w:pPr>
      <w:r>
        <w:rPr>
          <w:color w:val="000000" w:themeColor="text1"/>
        </w:rPr>
        <w:t>Greater than 50%</w:t>
      </w:r>
      <w:r w:rsidR="00E93CD8">
        <w:rPr>
          <w:color w:val="000000" w:themeColor="text1"/>
        </w:rPr>
        <w:t xml:space="preserve"> enrolled</w:t>
      </w:r>
      <w:r>
        <w:rPr>
          <w:color w:val="000000" w:themeColor="text1"/>
        </w:rPr>
        <w:t xml:space="preserve"> both </w:t>
      </w:r>
      <w:r w:rsidR="00352C9D">
        <w:rPr>
          <w:color w:val="000000" w:themeColor="text1"/>
        </w:rPr>
        <w:t>Voluntary and Contributory plans</w:t>
      </w:r>
      <w:r>
        <w:rPr>
          <w:color w:val="000000" w:themeColor="text1"/>
        </w:rPr>
        <w:t xml:space="preserve"> can be </w:t>
      </w:r>
      <w:r w:rsidR="008825BD">
        <w:rPr>
          <w:color w:val="000000" w:themeColor="text1"/>
        </w:rPr>
        <w:t>enrolled.</w:t>
      </w:r>
      <w:r w:rsidR="00D85A25">
        <w:rPr>
          <w:color w:val="000000" w:themeColor="text1"/>
        </w:rPr>
        <w:t xml:space="preserve"> </w:t>
      </w:r>
    </w:p>
    <w:p w14:paraId="7ADEFC77" w14:textId="0685E46E" w:rsidR="00F96A0A" w:rsidRPr="00D4427A" w:rsidRDefault="00F96A0A" w:rsidP="008D7F5F">
      <w:pPr>
        <w:spacing w:before="80" w:after="80" w:line="240" w:lineRule="auto"/>
        <w:ind w:left="576" w:firstLine="144"/>
        <w:rPr>
          <w:color w:val="000000" w:themeColor="text1"/>
          <w:u w:val="single"/>
        </w:rPr>
      </w:pPr>
      <w:r>
        <w:rPr>
          <w:color w:val="000000" w:themeColor="text1"/>
          <w:u w:val="single"/>
        </w:rPr>
        <w:t>Anthem, Avesis, BCBS MN and Beam</w:t>
      </w:r>
      <w:r w:rsidR="008D7F5F">
        <w:rPr>
          <w:color w:val="000000" w:themeColor="text1"/>
          <w:u w:val="single"/>
        </w:rPr>
        <w:t xml:space="preserve"> rules</w:t>
      </w:r>
      <w:r w:rsidR="00EA1A48">
        <w:rPr>
          <w:color w:val="000000" w:themeColor="text1"/>
          <w:u w:val="single"/>
        </w:rPr>
        <w:t xml:space="preserve"> </w:t>
      </w:r>
      <w:r w:rsidR="00EA1A48" w:rsidRPr="00EE05D0">
        <w:rPr>
          <w:color w:val="000000" w:themeColor="text1"/>
        </w:rPr>
        <w:t>(Combined</w:t>
      </w:r>
      <w:r w:rsidR="00EE05D0">
        <w:rPr>
          <w:color w:val="000000" w:themeColor="text1"/>
        </w:rPr>
        <w:t xml:space="preserve"> plan type</w:t>
      </w:r>
      <w:r w:rsidR="00EA1A48" w:rsidRPr="00EE05D0">
        <w:rPr>
          <w:color w:val="000000" w:themeColor="text1"/>
        </w:rPr>
        <w:t>)</w:t>
      </w:r>
    </w:p>
    <w:p w14:paraId="3111AEF8" w14:textId="1E62E4F0" w:rsidR="003B76A2" w:rsidRDefault="00F96A0A" w:rsidP="00EE00D3">
      <w:pPr>
        <w:pStyle w:val="ListParagraph"/>
        <w:numPr>
          <w:ilvl w:val="1"/>
          <w:numId w:val="39"/>
        </w:numPr>
        <w:spacing w:before="80" w:after="80" w:line="360" w:lineRule="auto"/>
        <w:ind w:left="936" w:hanging="216"/>
        <w:rPr>
          <w:color w:val="000000" w:themeColor="text1"/>
        </w:rPr>
      </w:pPr>
      <w:r>
        <w:rPr>
          <w:color w:val="000000" w:themeColor="text1"/>
        </w:rPr>
        <w:t xml:space="preserve">No </w:t>
      </w:r>
      <w:r w:rsidR="003B76A2">
        <w:rPr>
          <w:color w:val="000000" w:themeColor="text1"/>
        </w:rPr>
        <w:t>Participation rules</w:t>
      </w:r>
      <w:r w:rsidR="007E7CFC">
        <w:rPr>
          <w:color w:val="000000" w:themeColor="text1"/>
        </w:rPr>
        <w:t>.</w:t>
      </w:r>
    </w:p>
    <w:p w14:paraId="61740DA6" w14:textId="0176B149" w:rsidR="005D4584" w:rsidRDefault="00CC4BCE" w:rsidP="00EE00D3">
      <w:pPr>
        <w:pStyle w:val="ListParagraph"/>
        <w:numPr>
          <w:ilvl w:val="1"/>
          <w:numId w:val="39"/>
        </w:numPr>
        <w:spacing w:before="80" w:after="80" w:line="360" w:lineRule="auto"/>
        <w:ind w:left="936" w:hanging="216"/>
        <w:rPr>
          <w:color w:val="000000" w:themeColor="text1"/>
        </w:rPr>
      </w:pPr>
      <w:r>
        <w:rPr>
          <w:color w:val="000000" w:themeColor="text1"/>
        </w:rPr>
        <w:t xml:space="preserve">ER Contribution % changes are not restricted </w:t>
      </w:r>
      <w:r w:rsidR="00407323" w:rsidRPr="007E7CFC">
        <w:rPr>
          <w:color w:val="000000" w:themeColor="text1"/>
        </w:rPr>
        <w:t>–</w:t>
      </w:r>
      <w:r w:rsidR="003B76A2" w:rsidRPr="007E7CFC">
        <w:rPr>
          <w:color w:val="000000" w:themeColor="text1"/>
        </w:rPr>
        <w:t xml:space="preserve"> can</w:t>
      </w:r>
      <w:r w:rsidR="00407323" w:rsidRPr="007E7CFC">
        <w:rPr>
          <w:color w:val="000000" w:themeColor="text1"/>
        </w:rPr>
        <w:t xml:space="preserve"> be </w:t>
      </w:r>
      <w:r w:rsidR="00E97057">
        <w:rPr>
          <w:color w:val="000000" w:themeColor="text1"/>
        </w:rPr>
        <w:t xml:space="preserve">any value </w:t>
      </w:r>
      <w:r w:rsidR="00407323" w:rsidRPr="007E7CFC">
        <w:rPr>
          <w:color w:val="000000" w:themeColor="text1"/>
        </w:rPr>
        <w:t>between 0 – 100%</w:t>
      </w:r>
      <w:r w:rsidR="007E7CFC" w:rsidRPr="007E7CFC">
        <w:rPr>
          <w:color w:val="000000" w:themeColor="text1"/>
        </w:rPr>
        <w:t>.</w:t>
      </w:r>
    </w:p>
    <w:p w14:paraId="1629E5AD" w14:textId="77777777" w:rsidR="003A37CD" w:rsidRDefault="003A37CD" w:rsidP="003A37CD">
      <w:pPr>
        <w:spacing w:before="80" w:after="80" w:line="360" w:lineRule="auto"/>
        <w:rPr>
          <w:color w:val="000000" w:themeColor="text1"/>
        </w:rPr>
      </w:pPr>
    </w:p>
    <w:p w14:paraId="0FEE36D0" w14:textId="014E3C78" w:rsidR="00CD24AB" w:rsidRDefault="00A66847" w:rsidP="003A37CD">
      <w:pPr>
        <w:spacing w:before="80" w:after="80" w:line="360" w:lineRule="auto"/>
        <w:rPr>
          <w:color w:val="000000" w:themeColor="text1"/>
        </w:rPr>
      </w:pPr>
      <w:r>
        <w:rPr>
          <w:noProof/>
        </w:rPr>
        <w:drawing>
          <wp:inline distT="0" distB="0" distL="0" distR="0" wp14:anchorId="31728663" wp14:editId="0392C8C3">
            <wp:extent cx="6675120" cy="3194685"/>
            <wp:effectExtent l="0" t="0" r="0" b="5715"/>
            <wp:docPr id="13994682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68249" name="Picture 1" descr="A screenshot of a computer&#10;&#10;AI-generated content may be incorrect."/>
                    <pic:cNvPicPr/>
                  </pic:nvPicPr>
                  <pic:blipFill>
                    <a:blip r:embed="rId10"/>
                    <a:stretch>
                      <a:fillRect/>
                    </a:stretch>
                  </pic:blipFill>
                  <pic:spPr>
                    <a:xfrm>
                      <a:off x="0" y="0"/>
                      <a:ext cx="6675120" cy="3194685"/>
                    </a:xfrm>
                    <a:prstGeom prst="rect">
                      <a:avLst/>
                    </a:prstGeom>
                  </pic:spPr>
                </pic:pic>
              </a:graphicData>
            </a:graphic>
          </wp:inline>
        </w:drawing>
      </w:r>
    </w:p>
    <w:p w14:paraId="3E0378B7" w14:textId="77777777" w:rsidR="003A37CD" w:rsidRDefault="003A37CD" w:rsidP="003A37CD">
      <w:pPr>
        <w:spacing w:before="80" w:after="80" w:line="360" w:lineRule="auto"/>
        <w:rPr>
          <w:color w:val="000000" w:themeColor="text1"/>
        </w:rPr>
      </w:pPr>
    </w:p>
    <w:p w14:paraId="6D61DDA3" w14:textId="681D2E42" w:rsidR="0051488A" w:rsidRDefault="0051488A" w:rsidP="003A37CD">
      <w:pPr>
        <w:spacing w:before="80" w:after="80" w:line="360" w:lineRule="auto"/>
        <w:rPr>
          <w:color w:val="000000" w:themeColor="text1"/>
        </w:rPr>
      </w:pPr>
      <w:r>
        <w:rPr>
          <w:noProof/>
        </w:rPr>
        <w:lastRenderedPageBreak/>
        <w:drawing>
          <wp:inline distT="0" distB="0" distL="0" distR="0" wp14:anchorId="4284977B" wp14:editId="5F41278C">
            <wp:extent cx="6675120" cy="3194685"/>
            <wp:effectExtent l="19050" t="19050" r="11430" b="24765"/>
            <wp:docPr id="1731392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9269" name="Picture 1" descr="A screenshot of a computer&#10;&#10;AI-generated content may be incorrect."/>
                    <pic:cNvPicPr/>
                  </pic:nvPicPr>
                  <pic:blipFill>
                    <a:blip r:embed="rId11"/>
                    <a:stretch>
                      <a:fillRect/>
                    </a:stretch>
                  </pic:blipFill>
                  <pic:spPr>
                    <a:xfrm>
                      <a:off x="0" y="0"/>
                      <a:ext cx="6675120" cy="3194685"/>
                    </a:xfrm>
                    <a:prstGeom prst="rect">
                      <a:avLst/>
                    </a:prstGeom>
                    <a:ln>
                      <a:solidFill>
                        <a:schemeClr val="tx1"/>
                      </a:solidFill>
                    </a:ln>
                  </pic:spPr>
                </pic:pic>
              </a:graphicData>
            </a:graphic>
          </wp:inline>
        </w:drawing>
      </w:r>
    </w:p>
    <w:p w14:paraId="0AC639EA" w14:textId="77777777" w:rsidR="0051488A" w:rsidRDefault="0051488A" w:rsidP="003A37CD">
      <w:pPr>
        <w:spacing w:before="80" w:after="80" w:line="360" w:lineRule="auto"/>
        <w:rPr>
          <w:color w:val="000000" w:themeColor="text1"/>
        </w:rPr>
      </w:pPr>
    </w:p>
    <w:p w14:paraId="68B0AB8D" w14:textId="77777777" w:rsidR="0051488A" w:rsidRDefault="0051488A" w:rsidP="003A37CD">
      <w:pPr>
        <w:spacing w:before="80" w:after="80" w:line="360" w:lineRule="auto"/>
        <w:rPr>
          <w:color w:val="000000" w:themeColor="text1"/>
        </w:rPr>
      </w:pPr>
    </w:p>
    <w:p w14:paraId="2FCAE1C0" w14:textId="519764D2" w:rsidR="003A37CD" w:rsidRDefault="00044E1C" w:rsidP="003A37CD">
      <w:pPr>
        <w:spacing w:before="80" w:after="80" w:line="360" w:lineRule="auto"/>
        <w:rPr>
          <w:color w:val="000000" w:themeColor="text1"/>
        </w:rPr>
      </w:pPr>
      <w:r>
        <w:rPr>
          <w:noProof/>
        </w:rPr>
        <w:drawing>
          <wp:inline distT="0" distB="0" distL="0" distR="0" wp14:anchorId="3803BE68" wp14:editId="19039862">
            <wp:extent cx="6675120" cy="3615690"/>
            <wp:effectExtent l="19050" t="19050" r="11430" b="22860"/>
            <wp:docPr id="6670999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99922" name="Picture 1" descr="A screenshot of a computer&#10;&#10;AI-generated content may be incorrect."/>
                    <pic:cNvPicPr/>
                  </pic:nvPicPr>
                  <pic:blipFill>
                    <a:blip r:embed="rId12"/>
                    <a:stretch>
                      <a:fillRect/>
                    </a:stretch>
                  </pic:blipFill>
                  <pic:spPr>
                    <a:xfrm>
                      <a:off x="0" y="0"/>
                      <a:ext cx="6675120" cy="3615690"/>
                    </a:xfrm>
                    <a:prstGeom prst="rect">
                      <a:avLst/>
                    </a:prstGeom>
                    <a:ln>
                      <a:solidFill>
                        <a:schemeClr val="tx2"/>
                      </a:solidFill>
                    </a:ln>
                  </pic:spPr>
                </pic:pic>
              </a:graphicData>
            </a:graphic>
          </wp:inline>
        </w:drawing>
      </w:r>
    </w:p>
    <w:p w14:paraId="37F2DD9C" w14:textId="77777777" w:rsidR="00044E1C" w:rsidRDefault="00044E1C" w:rsidP="003A37CD">
      <w:pPr>
        <w:spacing w:before="80" w:after="80" w:line="360" w:lineRule="auto"/>
        <w:rPr>
          <w:color w:val="000000" w:themeColor="text1"/>
        </w:rPr>
      </w:pPr>
    </w:p>
    <w:p w14:paraId="289CA3A2" w14:textId="752B5787" w:rsidR="00044E1C" w:rsidRPr="003A37CD" w:rsidRDefault="00595DB3" w:rsidP="003A37CD">
      <w:pPr>
        <w:spacing w:before="80" w:after="80" w:line="360" w:lineRule="auto"/>
        <w:rPr>
          <w:color w:val="000000" w:themeColor="text1"/>
        </w:rPr>
      </w:pPr>
      <w:r>
        <w:rPr>
          <w:noProof/>
        </w:rPr>
        <w:lastRenderedPageBreak/>
        <w:drawing>
          <wp:inline distT="0" distB="0" distL="0" distR="0" wp14:anchorId="1AC9D3C6" wp14:editId="3E7F3F0B">
            <wp:extent cx="6675120" cy="3194685"/>
            <wp:effectExtent l="19050" t="19050" r="11430" b="24765"/>
            <wp:docPr id="21119244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24400" name="Picture 1" descr="A screenshot of a computer&#10;&#10;AI-generated content may be incorrect."/>
                    <pic:cNvPicPr/>
                  </pic:nvPicPr>
                  <pic:blipFill>
                    <a:blip r:embed="rId13"/>
                    <a:stretch>
                      <a:fillRect/>
                    </a:stretch>
                  </pic:blipFill>
                  <pic:spPr>
                    <a:xfrm>
                      <a:off x="0" y="0"/>
                      <a:ext cx="6675120" cy="3194685"/>
                    </a:xfrm>
                    <a:prstGeom prst="rect">
                      <a:avLst/>
                    </a:prstGeom>
                    <a:ln>
                      <a:solidFill>
                        <a:schemeClr val="tx1"/>
                      </a:solidFill>
                    </a:ln>
                  </pic:spPr>
                </pic:pic>
              </a:graphicData>
            </a:graphic>
          </wp:inline>
        </w:drawing>
      </w:r>
    </w:p>
    <w:sectPr w:rsidR="00044E1C" w:rsidRPr="003A37CD" w:rsidSect="000147F4">
      <w:headerReference w:type="even" r:id="rId14"/>
      <w:headerReference w:type="default" r:id="rId15"/>
      <w:footerReference w:type="even" r:id="rId16"/>
      <w:footerReference w:type="default" r:id="rId17"/>
      <w:headerReference w:type="first" r:id="rId18"/>
      <w:footerReference w:type="first" r:id="rId19"/>
      <w:pgSz w:w="12240" w:h="15840"/>
      <w:pgMar w:top="864" w:right="864" w:bottom="86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183E7" w14:textId="77777777" w:rsidR="00725DDB" w:rsidRDefault="00725DDB" w:rsidP="00032ED6">
      <w:pPr>
        <w:spacing w:after="0" w:line="240" w:lineRule="auto"/>
      </w:pPr>
      <w:r>
        <w:separator/>
      </w:r>
    </w:p>
  </w:endnote>
  <w:endnote w:type="continuationSeparator" w:id="0">
    <w:p w14:paraId="4DFF8110" w14:textId="77777777" w:rsidR="00725DDB" w:rsidRDefault="00725DDB" w:rsidP="00032ED6">
      <w:pPr>
        <w:spacing w:after="0" w:line="240" w:lineRule="auto"/>
      </w:pPr>
      <w:r>
        <w:continuationSeparator/>
      </w:r>
    </w:p>
  </w:endnote>
  <w:endnote w:type="continuationNotice" w:id="1">
    <w:p w14:paraId="5019F8E7" w14:textId="77777777" w:rsidR="00725DDB" w:rsidRDefault="00725D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B9EE2" w14:textId="77777777" w:rsidR="001E236D" w:rsidRDefault="001E2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9423046"/>
      <w:docPartObj>
        <w:docPartGallery w:val="Page Numbers (Bottom of Page)"/>
        <w:docPartUnique/>
      </w:docPartObj>
    </w:sdtPr>
    <w:sdtContent>
      <w:sdt>
        <w:sdtPr>
          <w:id w:val="1728636285"/>
          <w:docPartObj>
            <w:docPartGallery w:val="Page Numbers (Top of Page)"/>
            <w:docPartUnique/>
          </w:docPartObj>
        </w:sdtPr>
        <w:sdtContent>
          <w:p w14:paraId="5311ACEC" w14:textId="3B0D82CD" w:rsidR="00E4539D" w:rsidRDefault="00E4539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5037088" w14:textId="77777777" w:rsidR="00E4539D" w:rsidRDefault="00E453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9A8D" w14:textId="77777777" w:rsidR="001E236D" w:rsidRDefault="001E23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15B8F" w14:textId="77777777" w:rsidR="00725DDB" w:rsidRDefault="00725DDB" w:rsidP="00032ED6">
      <w:pPr>
        <w:spacing w:after="0" w:line="240" w:lineRule="auto"/>
      </w:pPr>
      <w:r>
        <w:separator/>
      </w:r>
    </w:p>
  </w:footnote>
  <w:footnote w:type="continuationSeparator" w:id="0">
    <w:p w14:paraId="181F17F6" w14:textId="77777777" w:rsidR="00725DDB" w:rsidRDefault="00725DDB" w:rsidP="00032ED6">
      <w:pPr>
        <w:spacing w:after="0" w:line="240" w:lineRule="auto"/>
      </w:pPr>
      <w:r>
        <w:continuationSeparator/>
      </w:r>
    </w:p>
  </w:footnote>
  <w:footnote w:type="continuationNotice" w:id="1">
    <w:p w14:paraId="63EA1B09" w14:textId="77777777" w:rsidR="00725DDB" w:rsidRDefault="00725DDB">
      <w:pPr>
        <w:spacing w:after="0" w:line="240" w:lineRule="auto"/>
      </w:pPr>
    </w:p>
  </w:footnote>
  <w:footnote w:id="2">
    <w:p w14:paraId="6ED146CF" w14:textId="1B378E3D" w:rsidR="00AE1FFD" w:rsidRDefault="00AE1FFD">
      <w:pPr>
        <w:pStyle w:val="FootnoteText"/>
      </w:pPr>
      <w:r>
        <w:rPr>
          <w:rStyle w:val="FootnoteReference"/>
        </w:rPr>
        <w:t>‡</w:t>
      </w:r>
      <w:r>
        <w:t xml:space="preserve"> </w:t>
      </w:r>
      <w:r w:rsidRPr="00647D67">
        <w:rPr>
          <w:color w:val="000000" w:themeColor="text1"/>
          <w:sz w:val="18"/>
          <w:szCs w:val="18"/>
        </w:rPr>
        <w:t xml:space="preserve">Combined </w:t>
      </w:r>
      <w:r w:rsidR="006D7A85">
        <w:rPr>
          <w:color w:val="000000" w:themeColor="text1"/>
          <w:sz w:val="18"/>
          <w:szCs w:val="18"/>
        </w:rPr>
        <w:t xml:space="preserve">specialty </w:t>
      </w:r>
      <w:r w:rsidRPr="00647D67">
        <w:rPr>
          <w:color w:val="000000" w:themeColor="text1"/>
          <w:sz w:val="18"/>
          <w:szCs w:val="18"/>
        </w:rPr>
        <w:t>plans - ER Contribution percentage can be any value between 0 -100%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56222" w14:textId="77777777" w:rsidR="001E236D" w:rsidRDefault="001E2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D9FCC" w14:textId="26969AFD" w:rsidR="00F964F6" w:rsidRPr="00F964F6" w:rsidRDefault="001E236D" w:rsidP="00F964F6">
    <w:pPr>
      <w:jc w:val="right"/>
      <w:rPr>
        <w:b/>
        <w:bCs/>
        <w:color w:val="BF4E14" w:themeColor="accent2" w:themeShade="BF"/>
      </w:rPr>
    </w:pPr>
    <w:r>
      <w:rPr>
        <w:b/>
        <w:bCs/>
        <w:color w:val="BF4E14" w:themeColor="accent2" w:themeShade="BF"/>
      </w:rPr>
      <w:t>Voluntary/Contributory</w:t>
    </w:r>
  </w:p>
  <w:p w14:paraId="31486D68" w14:textId="77777777" w:rsidR="00F964F6" w:rsidRDefault="00F964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73AE7" w14:textId="77777777" w:rsidR="001E236D" w:rsidRDefault="001E236D">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132CC"/>
    <w:multiLevelType w:val="hybridMultilevel"/>
    <w:tmpl w:val="C2141A8C"/>
    <w:lvl w:ilvl="0" w:tplc="AD46CBE6">
      <w:start w:val="1"/>
      <w:numFmt w:val="upperRoman"/>
      <w:pStyle w:val="SegoeUIStype"/>
      <w:lvlText w:val="%1."/>
      <w:lvlJc w:val="left"/>
      <w:pPr>
        <w:ind w:left="648" w:hanging="360"/>
      </w:pPr>
      <w:rPr>
        <w:rFonts w:hint="default"/>
        <w:b w:val="0"/>
        <w:bCs w:val="0"/>
        <w:sz w:val="36"/>
        <w:szCs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2871A7"/>
    <w:multiLevelType w:val="hybridMultilevel"/>
    <w:tmpl w:val="A328A768"/>
    <w:lvl w:ilvl="0" w:tplc="CF0E09D6">
      <w:start w:val="1"/>
      <w:numFmt w:val="upperRoman"/>
      <w:lvlText w:val="%1."/>
      <w:lvlJc w:val="left"/>
      <w:pPr>
        <w:ind w:left="1656" w:hanging="72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 w15:restartNumberingAfterBreak="0">
    <w:nsid w:val="12D47F3E"/>
    <w:multiLevelType w:val="multilevel"/>
    <w:tmpl w:val="A23C8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DD5022"/>
    <w:multiLevelType w:val="hybridMultilevel"/>
    <w:tmpl w:val="7B9A32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BF27E4"/>
    <w:multiLevelType w:val="hybridMultilevel"/>
    <w:tmpl w:val="108E54A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3DD421E"/>
    <w:multiLevelType w:val="hybridMultilevel"/>
    <w:tmpl w:val="82928DC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18CF6AD0"/>
    <w:multiLevelType w:val="hybridMultilevel"/>
    <w:tmpl w:val="09404100"/>
    <w:lvl w:ilvl="0" w:tplc="ECEE0890">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258B705F"/>
    <w:multiLevelType w:val="hybridMultilevel"/>
    <w:tmpl w:val="80C8EA1A"/>
    <w:lvl w:ilvl="0" w:tplc="FFFFFFFF">
      <w:start w:val="1"/>
      <w:numFmt w:val="bullet"/>
      <w:lvlText w:val="©"/>
      <w:lvlJc w:val="left"/>
      <w:pPr>
        <w:ind w:left="0" w:hanging="360"/>
      </w:pPr>
      <w:rPr>
        <w:rFonts w:ascii="Wingdings 2" w:hAnsi="Wingdings 2" w:hint="default"/>
      </w:rPr>
    </w:lvl>
    <w:lvl w:ilvl="1" w:tplc="CA76C14E">
      <w:start w:val="1"/>
      <w:numFmt w:val="bullet"/>
      <w:lvlText w:val=""/>
      <w:lvlJc w:val="left"/>
      <w:pPr>
        <w:ind w:left="720" w:hanging="360"/>
      </w:pPr>
      <w:rPr>
        <w:rFonts w:ascii="Wingdings" w:hAnsi="Wingdings" w:hint="default"/>
      </w:rPr>
    </w:lvl>
    <w:lvl w:ilvl="2" w:tplc="FFFFFFFF">
      <w:start w:val="1"/>
      <w:numFmt w:val="bullet"/>
      <w:lvlText w:val=""/>
      <w:lvlJc w:val="left"/>
      <w:pPr>
        <w:ind w:left="1440" w:hanging="360"/>
      </w:pPr>
      <w:rPr>
        <w:rFonts w:ascii="Symbol" w:hAnsi="Symbol"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 w15:restartNumberingAfterBreak="0">
    <w:nsid w:val="25CA69FC"/>
    <w:multiLevelType w:val="hybridMultilevel"/>
    <w:tmpl w:val="D756A91E"/>
    <w:lvl w:ilvl="0" w:tplc="FFFFFFFF">
      <w:start w:val="1"/>
      <w:numFmt w:val="bullet"/>
      <w:lvlText w:val="©"/>
      <w:lvlJc w:val="left"/>
      <w:pPr>
        <w:ind w:left="0" w:hanging="360"/>
      </w:pPr>
      <w:rPr>
        <w:rFonts w:ascii="Wingdings 2" w:hAnsi="Wingdings 2" w:hint="default"/>
      </w:rPr>
    </w:lvl>
    <w:lvl w:ilvl="1" w:tplc="CA76C14E">
      <w:start w:val="1"/>
      <w:numFmt w:val="bullet"/>
      <w:lvlText w:val=""/>
      <w:lvlJc w:val="left"/>
      <w:pPr>
        <w:ind w:left="720" w:hanging="360"/>
      </w:pPr>
      <w:rPr>
        <w:rFonts w:ascii="Wingdings" w:hAnsi="Wingdings" w:hint="default"/>
      </w:rPr>
    </w:lvl>
    <w:lvl w:ilvl="2" w:tplc="FFFFFFFF">
      <w:start w:val="1"/>
      <w:numFmt w:val="decimal"/>
      <w:lvlText w:val="%3."/>
      <w:lvlJc w:val="left"/>
      <w:pPr>
        <w:ind w:left="720" w:hanging="360"/>
      </w:pPr>
    </w:lvl>
    <w:lvl w:ilvl="3" w:tplc="FFFFFFFF">
      <w:start w:val="1"/>
      <w:numFmt w:val="decimal"/>
      <w:lvlText w:val="%4."/>
      <w:lvlJc w:val="left"/>
      <w:pPr>
        <w:ind w:left="720" w:hanging="360"/>
      </w:pPr>
    </w:lvl>
    <w:lvl w:ilvl="4" w:tplc="FFFFFFFF">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9" w15:restartNumberingAfterBreak="0">
    <w:nsid w:val="29515609"/>
    <w:multiLevelType w:val="hybridMultilevel"/>
    <w:tmpl w:val="9998E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7F161F"/>
    <w:multiLevelType w:val="hybridMultilevel"/>
    <w:tmpl w:val="A0F446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E86924"/>
    <w:multiLevelType w:val="hybridMultilevel"/>
    <w:tmpl w:val="51A47124"/>
    <w:lvl w:ilvl="0" w:tplc="FFFFFFFF">
      <w:start w:val="1"/>
      <w:numFmt w:val="bullet"/>
      <w:lvlText w:val=""/>
      <w:lvlJc w:val="left"/>
      <w:pPr>
        <w:ind w:left="1152" w:hanging="360"/>
      </w:pPr>
      <w:rPr>
        <w:rFonts w:ascii="Symbol" w:hAnsi="Symbol" w:hint="default"/>
      </w:rPr>
    </w:lvl>
    <w:lvl w:ilvl="1" w:tplc="D05C116A">
      <w:start w:val="1"/>
      <w:numFmt w:val="bullet"/>
      <w:lvlText w:val=""/>
      <w:lvlJc w:val="left"/>
      <w:pPr>
        <w:ind w:left="1872" w:hanging="360"/>
      </w:pPr>
      <w:rPr>
        <w:rFonts w:ascii="Wingdings 2" w:hAnsi="Wingdings 2" w:hint="default"/>
      </w:rPr>
    </w:lvl>
    <w:lvl w:ilvl="2" w:tplc="FFFFFFFF">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12" w15:restartNumberingAfterBreak="0">
    <w:nsid w:val="2BAF06A6"/>
    <w:multiLevelType w:val="hybridMultilevel"/>
    <w:tmpl w:val="BC861766"/>
    <w:lvl w:ilvl="0" w:tplc="FC5CF6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CF48D2"/>
    <w:multiLevelType w:val="hybridMultilevel"/>
    <w:tmpl w:val="372865CC"/>
    <w:lvl w:ilvl="0" w:tplc="FFFFFFFF">
      <w:start w:val="1"/>
      <w:numFmt w:val="bullet"/>
      <w:lvlText w:val="©"/>
      <w:lvlJc w:val="left"/>
      <w:pPr>
        <w:ind w:left="0" w:hanging="360"/>
      </w:pPr>
      <w:rPr>
        <w:rFonts w:ascii="Wingdings 2" w:hAnsi="Wingdings 2" w:hint="default"/>
      </w:rPr>
    </w:lvl>
    <w:lvl w:ilvl="1" w:tplc="0409000F">
      <w:start w:val="1"/>
      <w:numFmt w:val="decimal"/>
      <w:lvlText w:val="%2."/>
      <w:lvlJc w:val="left"/>
      <w:pPr>
        <w:ind w:left="720" w:hanging="360"/>
      </w:pPr>
    </w:lvl>
    <w:lvl w:ilvl="2" w:tplc="FFFFFFFF">
      <w:start w:val="1"/>
      <w:numFmt w:val="bullet"/>
      <w:lvlText w:val=""/>
      <w:lvlJc w:val="left"/>
      <w:pPr>
        <w:ind w:left="1440" w:hanging="360"/>
      </w:pPr>
      <w:rPr>
        <w:rFonts w:ascii="Symbol" w:hAnsi="Symbol"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4" w15:restartNumberingAfterBreak="0">
    <w:nsid w:val="2EEB353E"/>
    <w:multiLevelType w:val="hybridMultilevel"/>
    <w:tmpl w:val="745C56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04B6285"/>
    <w:multiLevelType w:val="hybridMultilevel"/>
    <w:tmpl w:val="579A19B4"/>
    <w:lvl w:ilvl="0" w:tplc="FFFFFFFF">
      <w:start w:val="1"/>
      <w:numFmt w:val="bullet"/>
      <w:lvlText w:val=""/>
      <w:lvlJc w:val="left"/>
      <w:pPr>
        <w:ind w:left="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FFFFFFFF">
      <w:start w:val="1"/>
      <w:numFmt w:val="decimal"/>
      <w:lvlText w:val="%3."/>
      <w:lvlJc w:val="left"/>
      <w:pPr>
        <w:ind w:left="720" w:hanging="360"/>
      </w:pPr>
    </w:lvl>
    <w:lvl w:ilvl="3" w:tplc="FFFFFFFF">
      <w:start w:val="1"/>
      <w:numFmt w:val="decimal"/>
      <w:lvlText w:val="%4."/>
      <w:lvlJc w:val="left"/>
      <w:pPr>
        <w:ind w:left="720" w:hanging="360"/>
      </w:pPr>
    </w:lvl>
    <w:lvl w:ilvl="4" w:tplc="FFFFFFFF">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6" w15:restartNumberingAfterBreak="0">
    <w:nsid w:val="31D57E42"/>
    <w:multiLevelType w:val="hybridMultilevel"/>
    <w:tmpl w:val="6A4C4AC8"/>
    <w:lvl w:ilvl="0" w:tplc="8D30016E">
      <w:start w:val="1"/>
      <w:numFmt w:val="bullet"/>
      <w:lvlText w:val=""/>
      <w:lvlJc w:val="left"/>
      <w:pPr>
        <w:ind w:left="0" w:hanging="360"/>
      </w:pPr>
      <w:rPr>
        <w:rFonts w:ascii="Wingdings 2" w:hAnsi="Wingdings 2" w:hint="default"/>
      </w:rPr>
    </w:lvl>
    <w:lvl w:ilvl="1" w:tplc="343C3610">
      <w:start w:val="1"/>
      <w:numFmt w:val="bullet"/>
      <w:lvlText w:val=""/>
      <w:lvlJc w:val="left"/>
      <w:pPr>
        <w:ind w:left="720" w:hanging="360"/>
      </w:pPr>
      <w:rPr>
        <w:rFonts w:ascii="Symbol" w:hAnsi="Symbol" w:hint="default"/>
      </w:rPr>
    </w:lvl>
    <w:lvl w:ilvl="2" w:tplc="0409000F">
      <w:start w:val="1"/>
      <w:numFmt w:val="decimal"/>
      <w:lvlText w:val="%3."/>
      <w:lvlJc w:val="left"/>
      <w:pPr>
        <w:ind w:left="720" w:hanging="360"/>
      </w:pPr>
    </w:lvl>
    <w:lvl w:ilvl="3" w:tplc="0409000F">
      <w:start w:val="1"/>
      <w:numFmt w:val="decimal"/>
      <w:lvlText w:val="%4."/>
      <w:lvlJc w:val="left"/>
      <w:pPr>
        <w:ind w:left="720" w:hanging="360"/>
      </w:p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360C2773"/>
    <w:multiLevelType w:val="hybridMultilevel"/>
    <w:tmpl w:val="DAE067BA"/>
    <w:lvl w:ilvl="0" w:tplc="FFFFFFFF">
      <w:start w:val="1"/>
      <w:numFmt w:val="bullet"/>
      <w:lvlText w:val=""/>
      <w:lvlJc w:val="left"/>
      <w:pPr>
        <w:ind w:left="1152" w:hanging="360"/>
      </w:pPr>
      <w:rPr>
        <w:rFonts w:ascii="Symbol" w:hAnsi="Symbol" w:hint="default"/>
      </w:rPr>
    </w:lvl>
    <w:lvl w:ilvl="1" w:tplc="4BB25BD2">
      <w:start w:val="1"/>
      <w:numFmt w:val="bullet"/>
      <w:lvlText w:val=""/>
      <w:lvlJc w:val="left"/>
      <w:pPr>
        <w:ind w:left="1872" w:hanging="360"/>
      </w:pPr>
      <w:rPr>
        <w:rFonts w:ascii="Wingdings 2" w:hAnsi="Wingdings 2" w:hint="default"/>
      </w:rPr>
    </w:lvl>
    <w:lvl w:ilvl="2" w:tplc="FFFFFFFF">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18" w15:restartNumberingAfterBreak="0">
    <w:nsid w:val="386D78C3"/>
    <w:multiLevelType w:val="hybridMultilevel"/>
    <w:tmpl w:val="859AFC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A1D3A0E"/>
    <w:multiLevelType w:val="hybridMultilevel"/>
    <w:tmpl w:val="A0F446B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3F1BB2"/>
    <w:multiLevelType w:val="hybridMultilevel"/>
    <w:tmpl w:val="59883364"/>
    <w:lvl w:ilvl="0" w:tplc="0409000F">
      <w:start w:val="1"/>
      <w:numFmt w:val="decimal"/>
      <w:lvlText w:val="%1."/>
      <w:lvlJc w:val="left"/>
      <w:pPr>
        <w:ind w:left="1446" w:hanging="360"/>
      </w:pPr>
    </w:lvl>
    <w:lvl w:ilvl="1" w:tplc="04090019">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1" w15:restartNumberingAfterBreak="0">
    <w:nsid w:val="43FA16B7"/>
    <w:multiLevelType w:val="hybridMultilevel"/>
    <w:tmpl w:val="3B7A0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986639"/>
    <w:multiLevelType w:val="hybridMultilevel"/>
    <w:tmpl w:val="44747BFC"/>
    <w:lvl w:ilvl="0" w:tplc="343C3610">
      <w:start w:val="1"/>
      <w:numFmt w:val="bullet"/>
      <w:lvlText w:val=""/>
      <w:lvlJc w:val="left"/>
      <w:pPr>
        <w:ind w:left="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start w:val="1"/>
      <w:numFmt w:val="decimal"/>
      <w:lvlText w:val="%3."/>
      <w:lvlJc w:val="left"/>
      <w:pPr>
        <w:ind w:left="720" w:hanging="360"/>
      </w:pPr>
    </w:lvl>
    <w:lvl w:ilvl="3" w:tplc="FFFFFFFF">
      <w:start w:val="1"/>
      <w:numFmt w:val="decimal"/>
      <w:lvlText w:val="%4."/>
      <w:lvlJc w:val="left"/>
      <w:pPr>
        <w:ind w:left="720" w:hanging="360"/>
      </w:pPr>
    </w:lvl>
    <w:lvl w:ilvl="4" w:tplc="FFFFFFFF">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3" w15:restartNumberingAfterBreak="0">
    <w:nsid w:val="494D4BB3"/>
    <w:multiLevelType w:val="hybridMultilevel"/>
    <w:tmpl w:val="7B9A3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BD0BE5"/>
    <w:multiLevelType w:val="hybridMultilevel"/>
    <w:tmpl w:val="B748E39E"/>
    <w:lvl w:ilvl="0" w:tplc="04090001">
      <w:start w:val="1"/>
      <w:numFmt w:val="bullet"/>
      <w:lvlText w:val=""/>
      <w:lvlJc w:val="left"/>
      <w:pPr>
        <w:ind w:left="1512" w:hanging="360"/>
      </w:pPr>
      <w:rPr>
        <w:rFonts w:ascii="Symbol" w:hAnsi="Symbol" w:hint="default"/>
      </w:rPr>
    </w:lvl>
    <w:lvl w:ilvl="1" w:tplc="FFFFFFFF">
      <w:start w:val="1"/>
      <w:numFmt w:val="bullet"/>
      <w:lvlText w:val="o"/>
      <w:lvlJc w:val="left"/>
      <w:pPr>
        <w:ind w:left="2232" w:hanging="360"/>
      </w:pPr>
      <w:rPr>
        <w:rFonts w:ascii="Courier New" w:hAnsi="Courier New" w:cs="Courier New" w:hint="default"/>
      </w:rPr>
    </w:lvl>
    <w:lvl w:ilvl="2" w:tplc="FFFFFFFF" w:tentative="1">
      <w:start w:val="1"/>
      <w:numFmt w:val="bullet"/>
      <w:lvlText w:val=""/>
      <w:lvlJc w:val="left"/>
      <w:pPr>
        <w:ind w:left="2952" w:hanging="360"/>
      </w:pPr>
      <w:rPr>
        <w:rFonts w:ascii="Wingdings" w:hAnsi="Wingdings" w:hint="default"/>
      </w:rPr>
    </w:lvl>
    <w:lvl w:ilvl="3" w:tplc="FFFFFFFF" w:tentative="1">
      <w:start w:val="1"/>
      <w:numFmt w:val="bullet"/>
      <w:lvlText w:val=""/>
      <w:lvlJc w:val="left"/>
      <w:pPr>
        <w:ind w:left="3672" w:hanging="360"/>
      </w:pPr>
      <w:rPr>
        <w:rFonts w:ascii="Symbol" w:hAnsi="Symbol" w:hint="default"/>
      </w:rPr>
    </w:lvl>
    <w:lvl w:ilvl="4" w:tplc="FFFFFFFF" w:tentative="1">
      <w:start w:val="1"/>
      <w:numFmt w:val="bullet"/>
      <w:lvlText w:val="o"/>
      <w:lvlJc w:val="left"/>
      <w:pPr>
        <w:ind w:left="4392" w:hanging="360"/>
      </w:pPr>
      <w:rPr>
        <w:rFonts w:ascii="Courier New" w:hAnsi="Courier New" w:cs="Courier New" w:hint="default"/>
      </w:rPr>
    </w:lvl>
    <w:lvl w:ilvl="5" w:tplc="FFFFFFFF" w:tentative="1">
      <w:start w:val="1"/>
      <w:numFmt w:val="bullet"/>
      <w:lvlText w:val=""/>
      <w:lvlJc w:val="left"/>
      <w:pPr>
        <w:ind w:left="5112" w:hanging="360"/>
      </w:pPr>
      <w:rPr>
        <w:rFonts w:ascii="Wingdings" w:hAnsi="Wingdings" w:hint="default"/>
      </w:rPr>
    </w:lvl>
    <w:lvl w:ilvl="6" w:tplc="FFFFFFFF" w:tentative="1">
      <w:start w:val="1"/>
      <w:numFmt w:val="bullet"/>
      <w:lvlText w:val=""/>
      <w:lvlJc w:val="left"/>
      <w:pPr>
        <w:ind w:left="5832" w:hanging="360"/>
      </w:pPr>
      <w:rPr>
        <w:rFonts w:ascii="Symbol" w:hAnsi="Symbol" w:hint="default"/>
      </w:rPr>
    </w:lvl>
    <w:lvl w:ilvl="7" w:tplc="FFFFFFFF" w:tentative="1">
      <w:start w:val="1"/>
      <w:numFmt w:val="bullet"/>
      <w:lvlText w:val="o"/>
      <w:lvlJc w:val="left"/>
      <w:pPr>
        <w:ind w:left="6552" w:hanging="360"/>
      </w:pPr>
      <w:rPr>
        <w:rFonts w:ascii="Courier New" w:hAnsi="Courier New" w:cs="Courier New" w:hint="default"/>
      </w:rPr>
    </w:lvl>
    <w:lvl w:ilvl="8" w:tplc="FFFFFFFF" w:tentative="1">
      <w:start w:val="1"/>
      <w:numFmt w:val="bullet"/>
      <w:lvlText w:val=""/>
      <w:lvlJc w:val="left"/>
      <w:pPr>
        <w:ind w:left="7272" w:hanging="360"/>
      </w:pPr>
      <w:rPr>
        <w:rFonts w:ascii="Wingdings" w:hAnsi="Wingdings" w:hint="default"/>
      </w:rPr>
    </w:lvl>
  </w:abstractNum>
  <w:abstractNum w:abstractNumId="25" w15:restartNumberingAfterBreak="0">
    <w:nsid w:val="51F4453C"/>
    <w:multiLevelType w:val="hybridMultilevel"/>
    <w:tmpl w:val="F70AE25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15:restartNumberingAfterBreak="0">
    <w:nsid w:val="585E4AC4"/>
    <w:multiLevelType w:val="hybridMultilevel"/>
    <w:tmpl w:val="F7CC1016"/>
    <w:lvl w:ilvl="0" w:tplc="343C361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9142B60"/>
    <w:multiLevelType w:val="hybridMultilevel"/>
    <w:tmpl w:val="7264C242"/>
    <w:lvl w:ilvl="0" w:tplc="BD1A14BA">
      <w:start w:val="1"/>
      <w:numFmt w:val="bullet"/>
      <w:lvlText w:val=""/>
      <w:lvlJc w:val="left"/>
      <w:pPr>
        <w:ind w:left="-360" w:hanging="360"/>
      </w:pPr>
      <w:rPr>
        <w:rFonts w:ascii="Wingdings 2" w:hAnsi="Wingdings 2"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25D582E"/>
    <w:multiLevelType w:val="hybridMultilevel"/>
    <w:tmpl w:val="36B40DD8"/>
    <w:lvl w:ilvl="0" w:tplc="04090003">
      <w:start w:val="1"/>
      <w:numFmt w:val="bullet"/>
      <w:lvlText w:val="o"/>
      <w:lvlJc w:val="left"/>
      <w:pPr>
        <w:ind w:left="1152" w:hanging="360"/>
      </w:pPr>
      <w:rPr>
        <w:rFonts w:ascii="Courier New" w:hAnsi="Courier New" w:cs="Courier New" w:hint="default"/>
      </w:rPr>
    </w:lvl>
    <w:lvl w:ilvl="1" w:tplc="FFFFFFFF" w:tentative="1">
      <w:start w:val="1"/>
      <w:numFmt w:val="bullet"/>
      <w:lvlText w:val="o"/>
      <w:lvlJc w:val="left"/>
      <w:pPr>
        <w:ind w:left="1872" w:hanging="360"/>
      </w:pPr>
      <w:rPr>
        <w:rFonts w:ascii="Courier New" w:hAnsi="Courier New" w:cs="Courier New"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29" w15:restartNumberingAfterBreak="0">
    <w:nsid w:val="66AB0C97"/>
    <w:multiLevelType w:val="hybridMultilevel"/>
    <w:tmpl w:val="FF843446"/>
    <w:lvl w:ilvl="0" w:tplc="CA46703C">
      <w:start w:val="1"/>
      <w:numFmt w:val="bullet"/>
      <w:lvlText w:val=""/>
      <w:lvlJc w:val="left"/>
      <w:pPr>
        <w:ind w:left="0" w:hanging="360"/>
      </w:pPr>
      <w:rPr>
        <w:rFonts w:ascii="Wingdings" w:hAnsi="Wingdings" w:hint="default"/>
      </w:rPr>
    </w:lvl>
    <w:lvl w:ilvl="1" w:tplc="ECEE0890">
      <w:start w:val="1"/>
      <w:numFmt w:val="bullet"/>
      <w:lvlText w:val=""/>
      <w:lvlJc w:val="left"/>
      <w:pPr>
        <w:ind w:left="720" w:hanging="360"/>
      </w:pPr>
      <w:rPr>
        <w:rFonts w:ascii="Symbol" w:hAnsi="Symbol" w:hint="default"/>
      </w:rPr>
    </w:lvl>
    <w:lvl w:ilvl="2" w:tplc="FFFFFFFF">
      <w:start w:val="1"/>
      <w:numFmt w:val="decimal"/>
      <w:lvlText w:val="%3."/>
      <w:lvlJc w:val="left"/>
      <w:pPr>
        <w:ind w:left="720" w:hanging="360"/>
      </w:pPr>
    </w:lvl>
    <w:lvl w:ilvl="3" w:tplc="FFFFFFFF">
      <w:start w:val="1"/>
      <w:numFmt w:val="decimal"/>
      <w:lvlText w:val="%4."/>
      <w:lvlJc w:val="left"/>
      <w:pPr>
        <w:ind w:left="720" w:hanging="360"/>
      </w:pPr>
    </w:lvl>
    <w:lvl w:ilvl="4" w:tplc="FFFFFFFF">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0" w15:restartNumberingAfterBreak="0">
    <w:nsid w:val="6D632E53"/>
    <w:multiLevelType w:val="hybridMultilevel"/>
    <w:tmpl w:val="C3262AB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1" w15:restartNumberingAfterBreak="0">
    <w:nsid w:val="6E340DBF"/>
    <w:multiLevelType w:val="hybridMultilevel"/>
    <w:tmpl w:val="E67A94BE"/>
    <w:lvl w:ilvl="0" w:tplc="FFFFFFFF">
      <w:start w:val="1"/>
      <w:numFmt w:val="bullet"/>
      <w:lvlText w:val="©"/>
      <w:lvlJc w:val="left"/>
      <w:pPr>
        <w:ind w:left="0" w:hanging="360"/>
      </w:pPr>
      <w:rPr>
        <w:rFonts w:ascii="Wingdings 2" w:hAnsi="Wingdings 2" w:hint="default"/>
      </w:rPr>
    </w:lvl>
    <w:lvl w:ilvl="1" w:tplc="343C3610">
      <w:start w:val="1"/>
      <w:numFmt w:val="bullet"/>
      <w:lvlText w:val=""/>
      <w:lvlJc w:val="left"/>
      <w:pPr>
        <w:ind w:left="720" w:hanging="360"/>
      </w:pPr>
      <w:rPr>
        <w:rFonts w:ascii="Symbol" w:hAnsi="Symbol" w:hint="default"/>
      </w:rPr>
    </w:lvl>
    <w:lvl w:ilvl="2" w:tplc="343C3610">
      <w:start w:val="1"/>
      <w:numFmt w:val="bullet"/>
      <w:lvlText w:val=""/>
      <w:lvlJc w:val="left"/>
      <w:pPr>
        <w:ind w:left="1440" w:hanging="360"/>
      </w:pPr>
      <w:rPr>
        <w:rFonts w:ascii="Symbol" w:hAnsi="Symbol"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2" w15:restartNumberingAfterBreak="0">
    <w:nsid w:val="71F220BE"/>
    <w:multiLevelType w:val="hybridMultilevel"/>
    <w:tmpl w:val="DD64D126"/>
    <w:lvl w:ilvl="0" w:tplc="FFFFFFFF">
      <w:start w:val="1"/>
      <w:numFmt w:val="bullet"/>
      <w:lvlText w:val=""/>
      <w:lvlJc w:val="left"/>
      <w:pPr>
        <w:ind w:left="0" w:hanging="360"/>
      </w:pPr>
      <w:rPr>
        <w:rFonts w:ascii="Wingdings" w:hAnsi="Wingdings" w:hint="default"/>
      </w:rPr>
    </w:lvl>
    <w:lvl w:ilvl="1" w:tplc="343C3610">
      <w:start w:val="1"/>
      <w:numFmt w:val="bullet"/>
      <w:lvlText w:val=""/>
      <w:lvlJc w:val="left"/>
      <w:pPr>
        <w:ind w:left="720" w:hanging="360"/>
      </w:pPr>
      <w:rPr>
        <w:rFonts w:ascii="Symbol" w:hAnsi="Symbol" w:hint="default"/>
      </w:rPr>
    </w:lvl>
    <w:lvl w:ilvl="2" w:tplc="FFFFFFFF">
      <w:start w:val="1"/>
      <w:numFmt w:val="decimal"/>
      <w:lvlText w:val="%3."/>
      <w:lvlJc w:val="left"/>
      <w:pPr>
        <w:ind w:left="720" w:hanging="360"/>
      </w:pPr>
    </w:lvl>
    <w:lvl w:ilvl="3" w:tplc="FFFFFFFF">
      <w:start w:val="1"/>
      <w:numFmt w:val="decimal"/>
      <w:lvlText w:val="%4."/>
      <w:lvlJc w:val="left"/>
      <w:pPr>
        <w:ind w:left="720" w:hanging="360"/>
      </w:pPr>
    </w:lvl>
    <w:lvl w:ilvl="4" w:tplc="FFFFFFFF">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3" w15:restartNumberingAfterBreak="0">
    <w:nsid w:val="73571326"/>
    <w:multiLevelType w:val="hybridMultilevel"/>
    <w:tmpl w:val="7B9A323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757463"/>
    <w:multiLevelType w:val="hybridMultilevel"/>
    <w:tmpl w:val="7142606A"/>
    <w:lvl w:ilvl="0" w:tplc="2D9E857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8B231D"/>
    <w:multiLevelType w:val="hybridMultilevel"/>
    <w:tmpl w:val="D174CFC8"/>
    <w:lvl w:ilvl="0" w:tplc="83FA7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3C29D6"/>
    <w:multiLevelType w:val="hybridMultilevel"/>
    <w:tmpl w:val="C114D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6805745">
    <w:abstractNumId w:val="0"/>
  </w:num>
  <w:num w:numId="2" w16cid:durableId="673143446">
    <w:abstractNumId w:val="0"/>
  </w:num>
  <w:num w:numId="3" w16cid:durableId="92407148">
    <w:abstractNumId w:val="0"/>
  </w:num>
  <w:num w:numId="4" w16cid:durableId="537355181">
    <w:abstractNumId w:val="10"/>
  </w:num>
  <w:num w:numId="5" w16cid:durableId="1365786115">
    <w:abstractNumId w:val="20"/>
  </w:num>
  <w:num w:numId="6" w16cid:durableId="2060784141">
    <w:abstractNumId w:val="23"/>
  </w:num>
  <w:num w:numId="7" w16cid:durableId="1788305553">
    <w:abstractNumId w:val="19"/>
  </w:num>
  <w:num w:numId="8" w16cid:durableId="1346206534">
    <w:abstractNumId w:val="33"/>
  </w:num>
  <w:num w:numId="9" w16cid:durableId="1921527459">
    <w:abstractNumId w:val="3"/>
  </w:num>
  <w:num w:numId="10" w16cid:durableId="1518810366">
    <w:abstractNumId w:val="9"/>
  </w:num>
  <w:num w:numId="11" w16cid:durableId="319313856">
    <w:abstractNumId w:val="16"/>
  </w:num>
  <w:num w:numId="12" w16cid:durableId="2138137774">
    <w:abstractNumId w:val="21"/>
  </w:num>
  <w:num w:numId="13" w16cid:durableId="466629597">
    <w:abstractNumId w:val="36"/>
  </w:num>
  <w:num w:numId="14" w16cid:durableId="2039236982">
    <w:abstractNumId w:val="1"/>
  </w:num>
  <w:num w:numId="15" w16cid:durableId="1517427025">
    <w:abstractNumId w:val="12"/>
  </w:num>
  <w:num w:numId="16" w16cid:durableId="278073996">
    <w:abstractNumId w:val="35"/>
  </w:num>
  <w:num w:numId="17" w16cid:durableId="145896246">
    <w:abstractNumId w:val="31"/>
  </w:num>
  <w:num w:numId="18" w16cid:durableId="576137999">
    <w:abstractNumId w:val="4"/>
  </w:num>
  <w:num w:numId="19" w16cid:durableId="1896817783">
    <w:abstractNumId w:val="13"/>
  </w:num>
  <w:num w:numId="20" w16cid:durableId="1368414482">
    <w:abstractNumId w:val="26"/>
  </w:num>
  <w:num w:numId="21" w16cid:durableId="2097550085">
    <w:abstractNumId w:val="24"/>
  </w:num>
  <w:num w:numId="22" w16cid:durableId="1074351412">
    <w:abstractNumId w:val="2"/>
  </w:num>
  <w:num w:numId="23" w16cid:durableId="1743603874">
    <w:abstractNumId w:val="22"/>
  </w:num>
  <w:num w:numId="24" w16cid:durableId="926770857">
    <w:abstractNumId w:val="8"/>
  </w:num>
  <w:num w:numId="25" w16cid:durableId="1293245030">
    <w:abstractNumId w:val="7"/>
  </w:num>
  <w:num w:numId="26" w16cid:durableId="597757846">
    <w:abstractNumId w:val="29"/>
  </w:num>
  <w:num w:numId="27" w16cid:durableId="1705331266">
    <w:abstractNumId w:val="6"/>
  </w:num>
  <w:num w:numId="28" w16cid:durableId="403722935">
    <w:abstractNumId w:val="34"/>
  </w:num>
  <w:num w:numId="29" w16cid:durableId="718869522">
    <w:abstractNumId w:val="27"/>
  </w:num>
  <w:num w:numId="30" w16cid:durableId="1638146923">
    <w:abstractNumId w:val="15"/>
  </w:num>
  <w:num w:numId="31" w16cid:durableId="1125543568">
    <w:abstractNumId w:val="32"/>
  </w:num>
  <w:num w:numId="32" w16cid:durableId="1908103834">
    <w:abstractNumId w:val="5"/>
  </w:num>
  <w:num w:numId="33" w16cid:durableId="1144542097">
    <w:abstractNumId w:val="18"/>
  </w:num>
  <w:num w:numId="34" w16cid:durableId="807284677">
    <w:abstractNumId w:val="25"/>
  </w:num>
  <w:num w:numId="35" w16cid:durableId="881787123">
    <w:abstractNumId w:val="28"/>
  </w:num>
  <w:num w:numId="36" w16cid:durableId="1274442640">
    <w:abstractNumId w:val="14"/>
  </w:num>
  <w:num w:numId="37" w16cid:durableId="986588494">
    <w:abstractNumId w:val="30"/>
  </w:num>
  <w:num w:numId="38" w16cid:durableId="1635714385">
    <w:abstractNumId w:val="11"/>
  </w:num>
  <w:num w:numId="39" w16cid:durableId="58642175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468"/>
    <w:rsid w:val="000007EC"/>
    <w:rsid w:val="00000B23"/>
    <w:rsid w:val="00001E93"/>
    <w:rsid w:val="000024CD"/>
    <w:rsid w:val="0000291B"/>
    <w:rsid w:val="00005398"/>
    <w:rsid w:val="0000628A"/>
    <w:rsid w:val="000068DB"/>
    <w:rsid w:val="00007317"/>
    <w:rsid w:val="000074AF"/>
    <w:rsid w:val="00007B03"/>
    <w:rsid w:val="00007BB6"/>
    <w:rsid w:val="0001085F"/>
    <w:rsid w:val="000132AA"/>
    <w:rsid w:val="000147F4"/>
    <w:rsid w:val="000169CF"/>
    <w:rsid w:val="00017021"/>
    <w:rsid w:val="000201D2"/>
    <w:rsid w:val="00020A6B"/>
    <w:rsid w:val="000221E1"/>
    <w:rsid w:val="000236E4"/>
    <w:rsid w:val="0002379A"/>
    <w:rsid w:val="000264B5"/>
    <w:rsid w:val="00031823"/>
    <w:rsid w:val="00031B36"/>
    <w:rsid w:val="00032ED6"/>
    <w:rsid w:val="0003304C"/>
    <w:rsid w:val="000330CE"/>
    <w:rsid w:val="00033C13"/>
    <w:rsid w:val="00036D43"/>
    <w:rsid w:val="000370F0"/>
    <w:rsid w:val="00040D46"/>
    <w:rsid w:val="00041F73"/>
    <w:rsid w:val="00043268"/>
    <w:rsid w:val="00044E1C"/>
    <w:rsid w:val="000451AA"/>
    <w:rsid w:val="00045387"/>
    <w:rsid w:val="00046DD8"/>
    <w:rsid w:val="000472F9"/>
    <w:rsid w:val="00050B6E"/>
    <w:rsid w:val="00051CA6"/>
    <w:rsid w:val="00052381"/>
    <w:rsid w:val="00052673"/>
    <w:rsid w:val="00054FE7"/>
    <w:rsid w:val="00057556"/>
    <w:rsid w:val="00061B50"/>
    <w:rsid w:val="00063403"/>
    <w:rsid w:val="00063F03"/>
    <w:rsid w:val="00067ACC"/>
    <w:rsid w:val="00076BF7"/>
    <w:rsid w:val="0008016F"/>
    <w:rsid w:val="00080FA1"/>
    <w:rsid w:val="000817ED"/>
    <w:rsid w:val="00081EC3"/>
    <w:rsid w:val="0008282B"/>
    <w:rsid w:val="00082977"/>
    <w:rsid w:val="00083B56"/>
    <w:rsid w:val="00083EAD"/>
    <w:rsid w:val="0008586C"/>
    <w:rsid w:val="00085DC6"/>
    <w:rsid w:val="00086395"/>
    <w:rsid w:val="00086C29"/>
    <w:rsid w:val="000872ED"/>
    <w:rsid w:val="00092CF7"/>
    <w:rsid w:val="000937D2"/>
    <w:rsid w:val="00093A2C"/>
    <w:rsid w:val="00093FC1"/>
    <w:rsid w:val="000A026E"/>
    <w:rsid w:val="000A03DE"/>
    <w:rsid w:val="000A23CF"/>
    <w:rsid w:val="000A2472"/>
    <w:rsid w:val="000A3CD6"/>
    <w:rsid w:val="000A3F45"/>
    <w:rsid w:val="000A40F0"/>
    <w:rsid w:val="000B0AD0"/>
    <w:rsid w:val="000B1E65"/>
    <w:rsid w:val="000B36CB"/>
    <w:rsid w:val="000B38EE"/>
    <w:rsid w:val="000B3B72"/>
    <w:rsid w:val="000B4B69"/>
    <w:rsid w:val="000B531A"/>
    <w:rsid w:val="000B650C"/>
    <w:rsid w:val="000B6BD1"/>
    <w:rsid w:val="000C125B"/>
    <w:rsid w:val="000C361D"/>
    <w:rsid w:val="000C4601"/>
    <w:rsid w:val="000C491E"/>
    <w:rsid w:val="000C6D18"/>
    <w:rsid w:val="000C78BB"/>
    <w:rsid w:val="000D3DC0"/>
    <w:rsid w:val="000D551D"/>
    <w:rsid w:val="000D5EE3"/>
    <w:rsid w:val="000E0A43"/>
    <w:rsid w:val="000E1976"/>
    <w:rsid w:val="000E5265"/>
    <w:rsid w:val="000E6A7D"/>
    <w:rsid w:val="000E7094"/>
    <w:rsid w:val="000F271E"/>
    <w:rsid w:val="000F3C5D"/>
    <w:rsid w:val="000F5B07"/>
    <w:rsid w:val="000F7E3B"/>
    <w:rsid w:val="00100CDD"/>
    <w:rsid w:val="00101A7E"/>
    <w:rsid w:val="00101B4A"/>
    <w:rsid w:val="00103D96"/>
    <w:rsid w:val="0011057F"/>
    <w:rsid w:val="00113B8B"/>
    <w:rsid w:val="00120A0C"/>
    <w:rsid w:val="00123B9E"/>
    <w:rsid w:val="00124E3A"/>
    <w:rsid w:val="001250C1"/>
    <w:rsid w:val="001307F3"/>
    <w:rsid w:val="00130999"/>
    <w:rsid w:val="0013289A"/>
    <w:rsid w:val="00132CD8"/>
    <w:rsid w:val="00133058"/>
    <w:rsid w:val="001332ED"/>
    <w:rsid w:val="00134A00"/>
    <w:rsid w:val="001359C2"/>
    <w:rsid w:val="00137888"/>
    <w:rsid w:val="00137A20"/>
    <w:rsid w:val="001401D6"/>
    <w:rsid w:val="00141294"/>
    <w:rsid w:val="00141C9E"/>
    <w:rsid w:val="00141CB5"/>
    <w:rsid w:val="0014276D"/>
    <w:rsid w:val="00144645"/>
    <w:rsid w:val="00144671"/>
    <w:rsid w:val="001449C9"/>
    <w:rsid w:val="00145101"/>
    <w:rsid w:val="00152720"/>
    <w:rsid w:val="001528F9"/>
    <w:rsid w:val="00155650"/>
    <w:rsid w:val="001563D7"/>
    <w:rsid w:val="001575AA"/>
    <w:rsid w:val="00157E83"/>
    <w:rsid w:val="00160821"/>
    <w:rsid w:val="00163EF1"/>
    <w:rsid w:val="00164C02"/>
    <w:rsid w:val="00164C78"/>
    <w:rsid w:val="00167798"/>
    <w:rsid w:val="00171246"/>
    <w:rsid w:val="00171C95"/>
    <w:rsid w:val="0017543D"/>
    <w:rsid w:val="001759E3"/>
    <w:rsid w:val="00176C64"/>
    <w:rsid w:val="0018081B"/>
    <w:rsid w:val="001839AD"/>
    <w:rsid w:val="00184AD4"/>
    <w:rsid w:val="00185A73"/>
    <w:rsid w:val="001862F4"/>
    <w:rsid w:val="001903F7"/>
    <w:rsid w:val="00193585"/>
    <w:rsid w:val="00196458"/>
    <w:rsid w:val="0019686F"/>
    <w:rsid w:val="001A0685"/>
    <w:rsid w:val="001A1313"/>
    <w:rsid w:val="001A15E6"/>
    <w:rsid w:val="001A3948"/>
    <w:rsid w:val="001A5075"/>
    <w:rsid w:val="001A508D"/>
    <w:rsid w:val="001A590B"/>
    <w:rsid w:val="001A5D0E"/>
    <w:rsid w:val="001A6406"/>
    <w:rsid w:val="001B0779"/>
    <w:rsid w:val="001B0B07"/>
    <w:rsid w:val="001B22BE"/>
    <w:rsid w:val="001B27CF"/>
    <w:rsid w:val="001B2E9F"/>
    <w:rsid w:val="001B4389"/>
    <w:rsid w:val="001B521F"/>
    <w:rsid w:val="001B653E"/>
    <w:rsid w:val="001B6E5F"/>
    <w:rsid w:val="001C055E"/>
    <w:rsid w:val="001C1C92"/>
    <w:rsid w:val="001C2FD7"/>
    <w:rsid w:val="001C3668"/>
    <w:rsid w:val="001C375E"/>
    <w:rsid w:val="001C4351"/>
    <w:rsid w:val="001C47A9"/>
    <w:rsid w:val="001D13F7"/>
    <w:rsid w:val="001D36A5"/>
    <w:rsid w:val="001D4766"/>
    <w:rsid w:val="001D6ACE"/>
    <w:rsid w:val="001D7AE3"/>
    <w:rsid w:val="001E033B"/>
    <w:rsid w:val="001E217C"/>
    <w:rsid w:val="001E236D"/>
    <w:rsid w:val="001E23BF"/>
    <w:rsid w:val="001E5730"/>
    <w:rsid w:val="001E5BC1"/>
    <w:rsid w:val="001E6DE3"/>
    <w:rsid w:val="001F5CE6"/>
    <w:rsid w:val="001F7038"/>
    <w:rsid w:val="001F7A01"/>
    <w:rsid w:val="00202486"/>
    <w:rsid w:val="00203AA5"/>
    <w:rsid w:val="00205D15"/>
    <w:rsid w:val="002109F4"/>
    <w:rsid w:val="002112D9"/>
    <w:rsid w:val="00212822"/>
    <w:rsid w:val="00214A3E"/>
    <w:rsid w:val="00215514"/>
    <w:rsid w:val="00222AD9"/>
    <w:rsid w:val="00222D45"/>
    <w:rsid w:val="00223355"/>
    <w:rsid w:val="00224E6C"/>
    <w:rsid w:val="00226487"/>
    <w:rsid w:val="00230A46"/>
    <w:rsid w:val="002333F2"/>
    <w:rsid w:val="002343DC"/>
    <w:rsid w:val="00235822"/>
    <w:rsid w:val="00236B71"/>
    <w:rsid w:val="0023730C"/>
    <w:rsid w:val="002377DC"/>
    <w:rsid w:val="0023789F"/>
    <w:rsid w:val="0024024D"/>
    <w:rsid w:val="00240B93"/>
    <w:rsid w:val="00240E10"/>
    <w:rsid w:val="002453B2"/>
    <w:rsid w:val="00245925"/>
    <w:rsid w:val="002467E7"/>
    <w:rsid w:val="00246A3E"/>
    <w:rsid w:val="002470AD"/>
    <w:rsid w:val="0024731E"/>
    <w:rsid w:val="00247F1F"/>
    <w:rsid w:val="00250DC2"/>
    <w:rsid w:val="00252858"/>
    <w:rsid w:val="00253DB1"/>
    <w:rsid w:val="00254007"/>
    <w:rsid w:val="002542FA"/>
    <w:rsid w:val="00254A15"/>
    <w:rsid w:val="00254CF7"/>
    <w:rsid w:val="0025533D"/>
    <w:rsid w:val="00262F2C"/>
    <w:rsid w:val="002631BA"/>
    <w:rsid w:val="00265275"/>
    <w:rsid w:val="00265742"/>
    <w:rsid w:val="0026760E"/>
    <w:rsid w:val="002678A4"/>
    <w:rsid w:val="00270FA0"/>
    <w:rsid w:val="00271FB3"/>
    <w:rsid w:val="00272FE9"/>
    <w:rsid w:val="00274A65"/>
    <w:rsid w:val="00274DA9"/>
    <w:rsid w:val="0027617A"/>
    <w:rsid w:val="0028053F"/>
    <w:rsid w:val="002819BB"/>
    <w:rsid w:val="00281A86"/>
    <w:rsid w:val="00283EBB"/>
    <w:rsid w:val="00285773"/>
    <w:rsid w:val="002860EC"/>
    <w:rsid w:val="00286A21"/>
    <w:rsid w:val="002876A0"/>
    <w:rsid w:val="00287832"/>
    <w:rsid w:val="00287A60"/>
    <w:rsid w:val="002928A0"/>
    <w:rsid w:val="00293618"/>
    <w:rsid w:val="00293F2F"/>
    <w:rsid w:val="00294D9A"/>
    <w:rsid w:val="00295DCC"/>
    <w:rsid w:val="00295F0E"/>
    <w:rsid w:val="002976BF"/>
    <w:rsid w:val="002A0D37"/>
    <w:rsid w:val="002A250F"/>
    <w:rsid w:val="002A4587"/>
    <w:rsid w:val="002A51BE"/>
    <w:rsid w:val="002B07CD"/>
    <w:rsid w:val="002B0AD1"/>
    <w:rsid w:val="002B1238"/>
    <w:rsid w:val="002B2BF7"/>
    <w:rsid w:val="002B6A57"/>
    <w:rsid w:val="002B7122"/>
    <w:rsid w:val="002C2688"/>
    <w:rsid w:val="002C3A81"/>
    <w:rsid w:val="002C3FC6"/>
    <w:rsid w:val="002C7565"/>
    <w:rsid w:val="002D2215"/>
    <w:rsid w:val="002D272C"/>
    <w:rsid w:val="002D2B4B"/>
    <w:rsid w:val="002E18FC"/>
    <w:rsid w:val="002E33D4"/>
    <w:rsid w:val="002E3704"/>
    <w:rsid w:val="002E3AAF"/>
    <w:rsid w:val="002E546B"/>
    <w:rsid w:val="002E6155"/>
    <w:rsid w:val="002F28CD"/>
    <w:rsid w:val="002F6330"/>
    <w:rsid w:val="00300960"/>
    <w:rsid w:val="00300FE6"/>
    <w:rsid w:val="00303E91"/>
    <w:rsid w:val="00304633"/>
    <w:rsid w:val="003053A0"/>
    <w:rsid w:val="0030759C"/>
    <w:rsid w:val="0030781F"/>
    <w:rsid w:val="00312B0C"/>
    <w:rsid w:val="00312BD6"/>
    <w:rsid w:val="00313553"/>
    <w:rsid w:val="003150F0"/>
    <w:rsid w:val="00317E64"/>
    <w:rsid w:val="0032035E"/>
    <w:rsid w:val="00320954"/>
    <w:rsid w:val="00322C9B"/>
    <w:rsid w:val="003230BC"/>
    <w:rsid w:val="003273CD"/>
    <w:rsid w:val="003305C0"/>
    <w:rsid w:val="003316DC"/>
    <w:rsid w:val="00335033"/>
    <w:rsid w:val="00335D91"/>
    <w:rsid w:val="00337014"/>
    <w:rsid w:val="0034043D"/>
    <w:rsid w:val="00341552"/>
    <w:rsid w:val="00341EA5"/>
    <w:rsid w:val="003422F0"/>
    <w:rsid w:val="00342309"/>
    <w:rsid w:val="00343ED3"/>
    <w:rsid w:val="00344135"/>
    <w:rsid w:val="00346765"/>
    <w:rsid w:val="00346E23"/>
    <w:rsid w:val="00350A14"/>
    <w:rsid w:val="00350BE4"/>
    <w:rsid w:val="003519D4"/>
    <w:rsid w:val="00352C9D"/>
    <w:rsid w:val="003576BE"/>
    <w:rsid w:val="00360869"/>
    <w:rsid w:val="00360A32"/>
    <w:rsid w:val="00360DCB"/>
    <w:rsid w:val="00361CF3"/>
    <w:rsid w:val="00363D3E"/>
    <w:rsid w:val="003642E6"/>
    <w:rsid w:val="00365B83"/>
    <w:rsid w:val="00367DB9"/>
    <w:rsid w:val="00370121"/>
    <w:rsid w:val="00370E35"/>
    <w:rsid w:val="0037297E"/>
    <w:rsid w:val="003745F2"/>
    <w:rsid w:val="00375038"/>
    <w:rsid w:val="00375576"/>
    <w:rsid w:val="00375919"/>
    <w:rsid w:val="00375ACE"/>
    <w:rsid w:val="00377AB7"/>
    <w:rsid w:val="0038022B"/>
    <w:rsid w:val="003804DE"/>
    <w:rsid w:val="0038083B"/>
    <w:rsid w:val="0038181F"/>
    <w:rsid w:val="0038281D"/>
    <w:rsid w:val="0038423C"/>
    <w:rsid w:val="00386675"/>
    <w:rsid w:val="00386739"/>
    <w:rsid w:val="00386A3A"/>
    <w:rsid w:val="00390708"/>
    <w:rsid w:val="00392255"/>
    <w:rsid w:val="00392720"/>
    <w:rsid w:val="003930BA"/>
    <w:rsid w:val="003930EB"/>
    <w:rsid w:val="00393A13"/>
    <w:rsid w:val="00394FC2"/>
    <w:rsid w:val="003963A9"/>
    <w:rsid w:val="003A1262"/>
    <w:rsid w:val="003A172B"/>
    <w:rsid w:val="003A1916"/>
    <w:rsid w:val="003A1AB0"/>
    <w:rsid w:val="003A1BFD"/>
    <w:rsid w:val="003A20D2"/>
    <w:rsid w:val="003A2C2C"/>
    <w:rsid w:val="003A37CD"/>
    <w:rsid w:val="003A3F00"/>
    <w:rsid w:val="003A43AA"/>
    <w:rsid w:val="003A5136"/>
    <w:rsid w:val="003A544A"/>
    <w:rsid w:val="003A7C1E"/>
    <w:rsid w:val="003B3F62"/>
    <w:rsid w:val="003B4A0F"/>
    <w:rsid w:val="003B4DF6"/>
    <w:rsid w:val="003B6166"/>
    <w:rsid w:val="003B616E"/>
    <w:rsid w:val="003B6C1A"/>
    <w:rsid w:val="003B7005"/>
    <w:rsid w:val="003B76A2"/>
    <w:rsid w:val="003C03FF"/>
    <w:rsid w:val="003C0CD9"/>
    <w:rsid w:val="003C179A"/>
    <w:rsid w:val="003C4A95"/>
    <w:rsid w:val="003C64D7"/>
    <w:rsid w:val="003C6701"/>
    <w:rsid w:val="003D207E"/>
    <w:rsid w:val="003D2320"/>
    <w:rsid w:val="003D2A2C"/>
    <w:rsid w:val="003D37C3"/>
    <w:rsid w:val="003D4117"/>
    <w:rsid w:val="003D49B4"/>
    <w:rsid w:val="003D4A04"/>
    <w:rsid w:val="003D657C"/>
    <w:rsid w:val="003D6A95"/>
    <w:rsid w:val="003D73D9"/>
    <w:rsid w:val="003D77F4"/>
    <w:rsid w:val="003E1B33"/>
    <w:rsid w:val="003E3C68"/>
    <w:rsid w:val="003E4A50"/>
    <w:rsid w:val="003E5367"/>
    <w:rsid w:val="003F09E7"/>
    <w:rsid w:val="003F0B78"/>
    <w:rsid w:val="003F3CCC"/>
    <w:rsid w:val="003F682C"/>
    <w:rsid w:val="003F79D1"/>
    <w:rsid w:val="00400D62"/>
    <w:rsid w:val="004012F7"/>
    <w:rsid w:val="0040186D"/>
    <w:rsid w:val="00402B16"/>
    <w:rsid w:val="004046A9"/>
    <w:rsid w:val="0040658D"/>
    <w:rsid w:val="00407323"/>
    <w:rsid w:val="00410682"/>
    <w:rsid w:val="00413A31"/>
    <w:rsid w:val="00414FF9"/>
    <w:rsid w:val="004168D6"/>
    <w:rsid w:val="00422D10"/>
    <w:rsid w:val="004247D9"/>
    <w:rsid w:val="00426028"/>
    <w:rsid w:val="004275F5"/>
    <w:rsid w:val="00430803"/>
    <w:rsid w:val="004343A4"/>
    <w:rsid w:val="00435223"/>
    <w:rsid w:val="0043686A"/>
    <w:rsid w:val="00436A0F"/>
    <w:rsid w:val="00436BE1"/>
    <w:rsid w:val="00437EB6"/>
    <w:rsid w:val="0044071C"/>
    <w:rsid w:val="00442EFC"/>
    <w:rsid w:val="00444957"/>
    <w:rsid w:val="004474C9"/>
    <w:rsid w:val="00450213"/>
    <w:rsid w:val="0045038E"/>
    <w:rsid w:val="0045077C"/>
    <w:rsid w:val="004518CA"/>
    <w:rsid w:val="00454015"/>
    <w:rsid w:val="00454AAC"/>
    <w:rsid w:val="00455A9F"/>
    <w:rsid w:val="00457233"/>
    <w:rsid w:val="0046289A"/>
    <w:rsid w:val="004643BD"/>
    <w:rsid w:val="00466F86"/>
    <w:rsid w:val="004676D7"/>
    <w:rsid w:val="00467B9D"/>
    <w:rsid w:val="0047369D"/>
    <w:rsid w:val="00473B6E"/>
    <w:rsid w:val="00474F3C"/>
    <w:rsid w:val="00475906"/>
    <w:rsid w:val="00476C63"/>
    <w:rsid w:val="00477CB7"/>
    <w:rsid w:val="004807AE"/>
    <w:rsid w:val="00482158"/>
    <w:rsid w:val="0048375D"/>
    <w:rsid w:val="00485211"/>
    <w:rsid w:val="00485724"/>
    <w:rsid w:val="00490DCB"/>
    <w:rsid w:val="004920F5"/>
    <w:rsid w:val="00492BC0"/>
    <w:rsid w:val="00494519"/>
    <w:rsid w:val="00494AD5"/>
    <w:rsid w:val="00495850"/>
    <w:rsid w:val="0049762D"/>
    <w:rsid w:val="00497B83"/>
    <w:rsid w:val="004A0693"/>
    <w:rsid w:val="004A1DD9"/>
    <w:rsid w:val="004B27BD"/>
    <w:rsid w:val="004B4D45"/>
    <w:rsid w:val="004B617C"/>
    <w:rsid w:val="004B7124"/>
    <w:rsid w:val="004B7C6F"/>
    <w:rsid w:val="004B7D87"/>
    <w:rsid w:val="004C0306"/>
    <w:rsid w:val="004C14F6"/>
    <w:rsid w:val="004C1E91"/>
    <w:rsid w:val="004C3722"/>
    <w:rsid w:val="004C407B"/>
    <w:rsid w:val="004C5426"/>
    <w:rsid w:val="004C549C"/>
    <w:rsid w:val="004C5815"/>
    <w:rsid w:val="004C6072"/>
    <w:rsid w:val="004C63EA"/>
    <w:rsid w:val="004C68FD"/>
    <w:rsid w:val="004C7EEF"/>
    <w:rsid w:val="004D0A12"/>
    <w:rsid w:val="004D0F5C"/>
    <w:rsid w:val="004D22EC"/>
    <w:rsid w:val="004D3BC2"/>
    <w:rsid w:val="004D4041"/>
    <w:rsid w:val="004D4614"/>
    <w:rsid w:val="004D5661"/>
    <w:rsid w:val="004E1625"/>
    <w:rsid w:val="004E1D58"/>
    <w:rsid w:val="004E219A"/>
    <w:rsid w:val="004E5ADC"/>
    <w:rsid w:val="004E6A13"/>
    <w:rsid w:val="004E7B7C"/>
    <w:rsid w:val="004F2ECB"/>
    <w:rsid w:val="004F37B5"/>
    <w:rsid w:val="004F3D00"/>
    <w:rsid w:val="004F5FA8"/>
    <w:rsid w:val="004F7919"/>
    <w:rsid w:val="0050010D"/>
    <w:rsid w:val="005010C4"/>
    <w:rsid w:val="00502757"/>
    <w:rsid w:val="00507761"/>
    <w:rsid w:val="00507B34"/>
    <w:rsid w:val="005126B1"/>
    <w:rsid w:val="005130E6"/>
    <w:rsid w:val="0051488A"/>
    <w:rsid w:val="005153E2"/>
    <w:rsid w:val="00515988"/>
    <w:rsid w:val="00520CEF"/>
    <w:rsid w:val="005217B0"/>
    <w:rsid w:val="00524832"/>
    <w:rsid w:val="00524F69"/>
    <w:rsid w:val="0052568F"/>
    <w:rsid w:val="00525BA1"/>
    <w:rsid w:val="005265D0"/>
    <w:rsid w:val="00530806"/>
    <w:rsid w:val="00532E6F"/>
    <w:rsid w:val="005345C6"/>
    <w:rsid w:val="00535365"/>
    <w:rsid w:val="00535BC2"/>
    <w:rsid w:val="00540A3D"/>
    <w:rsid w:val="0054233E"/>
    <w:rsid w:val="005457EB"/>
    <w:rsid w:val="005461CB"/>
    <w:rsid w:val="0054712A"/>
    <w:rsid w:val="00547EFE"/>
    <w:rsid w:val="00551685"/>
    <w:rsid w:val="005533D1"/>
    <w:rsid w:val="00553440"/>
    <w:rsid w:val="00553AFE"/>
    <w:rsid w:val="00554834"/>
    <w:rsid w:val="005557E5"/>
    <w:rsid w:val="0055628B"/>
    <w:rsid w:val="0055714F"/>
    <w:rsid w:val="00560AF2"/>
    <w:rsid w:val="005616C7"/>
    <w:rsid w:val="005622D1"/>
    <w:rsid w:val="0056511F"/>
    <w:rsid w:val="005658D4"/>
    <w:rsid w:val="005675E7"/>
    <w:rsid w:val="005708F3"/>
    <w:rsid w:val="0057242D"/>
    <w:rsid w:val="005736EB"/>
    <w:rsid w:val="00576194"/>
    <w:rsid w:val="00577F6D"/>
    <w:rsid w:val="0058059B"/>
    <w:rsid w:val="005822CE"/>
    <w:rsid w:val="00582E7F"/>
    <w:rsid w:val="00584332"/>
    <w:rsid w:val="0058550B"/>
    <w:rsid w:val="0058707B"/>
    <w:rsid w:val="00587788"/>
    <w:rsid w:val="00587FB0"/>
    <w:rsid w:val="005903FA"/>
    <w:rsid w:val="005907E2"/>
    <w:rsid w:val="00590AFE"/>
    <w:rsid w:val="005910EE"/>
    <w:rsid w:val="005935E1"/>
    <w:rsid w:val="00593F0F"/>
    <w:rsid w:val="00594E02"/>
    <w:rsid w:val="00595DB3"/>
    <w:rsid w:val="00595E30"/>
    <w:rsid w:val="00597B8E"/>
    <w:rsid w:val="005A2DCF"/>
    <w:rsid w:val="005A2E1C"/>
    <w:rsid w:val="005A446F"/>
    <w:rsid w:val="005A560D"/>
    <w:rsid w:val="005A58F1"/>
    <w:rsid w:val="005A602D"/>
    <w:rsid w:val="005A6816"/>
    <w:rsid w:val="005A6B64"/>
    <w:rsid w:val="005B06B4"/>
    <w:rsid w:val="005B4273"/>
    <w:rsid w:val="005B43B8"/>
    <w:rsid w:val="005B47A9"/>
    <w:rsid w:val="005B6253"/>
    <w:rsid w:val="005C0B85"/>
    <w:rsid w:val="005C1F52"/>
    <w:rsid w:val="005C3731"/>
    <w:rsid w:val="005C3AD4"/>
    <w:rsid w:val="005C3B1D"/>
    <w:rsid w:val="005C3CFD"/>
    <w:rsid w:val="005C4641"/>
    <w:rsid w:val="005C6389"/>
    <w:rsid w:val="005C6C11"/>
    <w:rsid w:val="005C7DF2"/>
    <w:rsid w:val="005D1F4B"/>
    <w:rsid w:val="005D4584"/>
    <w:rsid w:val="005D514B"/>
    <w:rsid w:val="005D5252"/>
    <w:rsid w:val="005D5DEB"/>
    <w:rsid w:val="005D7ACA"/>
    <w:rsid w:val="005E1094"/>
    <w:rsid w:val="005E1DAA"/>
    <w:rsid w:val="005E27EB"/>
    <w:rsid w:val="005E2FFF"/>
    <w:rsid w:val="005E381E"/>
    <w:rsid w:val="005E4558"/>
    <w:rsid w:val="005E5C58"/>
    <w:rsid w:val="005E6596"/>
    <w:rsid w:val="005E67D2"/>
    <w:rsid w:val="005F7D63"/>
    <w:rsid w:val="005F7EDD"/>
    <w:rsid w:val="00601B41"/>
    <w:rsid w:val="00602399"/>
    <w:rsid w:val="0060277D"/>
    <w:rsid w:val="006028AB"/>
    <w:rsid w:val="00611716"/>
    <w:rsid w:val="00611C6A"/>
    <w:rsid w:val="00612F3B"/>
    <w:rsid w:val="0061355B"/>
    <w:rsid w:val="006148DF"/>
    <w:rsid w:val="00616782"/>
    <w:rsid w:val="00616A10"/>
    <w:rsid w:val="0062434A"/>
    <w:rsid w:val="00624F59"/>
    <w:rsid w:val="00625DD0"/>
    <w:rsid w:val="00631348"/>
    <w:rsid w:val="006320E4"/>
    <w:rsid w:val="00640BF3"/>
    <w:rsid w:val="00641FB6"/>
    <w:rsid w:val="006431C3"/>
    <w:rsid w:val="00643D55"/>
    <w:rsid w:val="006442D2"/>
    <w:rsid w:val="006447FB"/>
    <w:rsid w:val="00644C5C"/>
    <w:rsid w:val="00646FF1"/>
    <w:rsid w:val="0064772F"/>
    <w:rsid w:val="00647D67"/>
    <w:rsid w:val="00650751"/>
    <w:rsid w:val="00654F6B"/>
    <w:rsid w:val="00661141"/>
    <w:rsid w:val="00661DC2"/>
    <w:rsid w:val="006625D6"/>
    <w:rsid w:val="006642BC"/>
    <w:rsid w:val="00664486"/>
    <w:rsid w:val="006648EA"/>
    <w:rsid w:val="00670D3C"/>
    <w:rsid w:val="00671458"/>
    <w:rsid w:val="00672CCA"/>
    <w:rsid w:val="00672CD2"/>
    <w:rsid w:val="00672D38"/>
    <w:rsid w:val="0067687C"/>
    <w:rsid w:val="006813CF"/>
    <w:rsid w:val="0068230E"/>
    <w:rsid w:val="00682F4E"/>
    <w:rsid w:val="00684626"/>
    <w:rsid w:val="00686137"/>
    <w:rsid w:val="00690B19"/>
    <w:rsid w:val="00690C32"/>
    <w:rsid w:val="0069289D"/>
    <w:rsid w:val="006929BF"/>
    <w:rsid w:val="006930E5"/>
    <w:rsid w:val="006933AE"/>
    <w:rsid w:val="006933D6"/>
    <w:rsid w:val="006951B4"/>
    <w:rsid w:val="00695CEC"/>
    <w:rsid w:val="00697004"/>
    <w:rsid w:val="006973D1"/>
    <w:rsid w:val="006A06C2"/>
    <w:rsid w:val="006A2759"/>
    <w:rsid w:val="006A27B2"/>
    <w:rsid w:val="006A3356"/>
    <w:rsid w:val="006A3AA3"/>
    <w:rsid w:val="006A4174"/>
    <w:rsid w:val="006A516D"/>
    <w:rsid w:val="006A6213"/>
    <w:rsid w:val="006B5A02"/>
    <w:rsid w:val="006B5A45"/>
    <w:rsid w:val="006B7AFC"/>
    <w:rsid w:val="006C4090"/>
    <w:rsid w:val="006C5305"/>
    <w:rsid w:val="006C65F7"/>
    <w:rsid w:val="006C6EB0"/>
    <w:rsid w:val="006D0DFB"/>
    <w:rsid w:val="006D3610"/>
    <w:rsid w:val="006D7A85"/>
    <w:rsid w:val="006D7B06"/>
    <w:rsid w:val="006E016F"/>
    <w:rsid w:val="006E1A85"/>
    <w:rsid w:val="006E2889"/>
    <w:rsid w:val="006E2BE8"/>
    <w:rsid w:val="006E3F41"/>
    <w:rsid w:val="006E4D57"/>
    <w:rsid w:val="006E51EF"/>
    <w:rsid w:val="006E5C0C"/>
    <w:rsid w:val="006E7366"/>
    <w:rsid w:val="006E7877"/>
    <w:rsid w:val="006E7A19"/>
    <w:rsid w:val="006F0BFF"/>
    <w:rsid w:val="006F1C71"/>
    <w:rsid w:val="006F26E6"/>
    <w:rsid w:val="006F3F36"/>
    <w:rsid w:val="006F45D3"/>
    <w:rsid w:val="006F5CF6"/>
    <w:rsid w:val="0070127C"/>
    <w:rsid w:val="007026BC"/>
    <w:rsid w:val="00702E6D"/>
    <w:rsid w:val="00703081"/>
    <w:rsid w:val="0070360B"/>
    <w:rsid w:val="00706151"/>
    <w:rsid w:val="00706361"/>
    <w:rsid w:val="00707249"/>
    <w:rsid w:val="00707E64"/>
    <w:rsid w:val="00710992"/>
    <w:rsid w:val="00711EBF"/>
    <w:rsid w:val="00712741"/>
    <w:rsid w:val="00716C46"/>
    <w:rsid w:val="0071774E"/>
    <w:rsid w:val="0071793D"/>
    <w:rsid w:val="00722AE3"/>
    <w:rsid w:val="007236C0"/>
    <w:rsid w:val="00723EB5"/>
    <w:rsid w:val="00724155"/>
    <w:rsid w:val="00724644"/>
    <w:rsid w:val="00725DDB"/>
    <w:rsid w:val="00726423"/>
    <w:rsid w:val="00727538"/>
    <w:rsid w:val="00730548"/>
    <w:rsid w:val="00730980"/>
    <w:rsid w:val="00734412"/>
    <w:rsid w:val="00734502"/>
    <w:rsid w:val="00735F75"/>
    <w:rsid w:val="00736516"/>
    <w:rsid w:val="00737FA2"/>
    <w:rsid w:val="0074082D"/>
    <w:rsid w:val="0074116C"/>
    <w:rsid w:val="0074146A"/>
    <w:rsid w:val="00742D6A"/>
    <w:rsid w:val="00743D0B"/>
    <w:rsid w:val="00745EEA"/>
    <w:rsid w:val="007478E5"/>
    <w:rsid w:val="00751E16"/>
    <w:rsid w:val="0075323E"/>
    <w:rsid w:val="007548CB"/>
    <w:rsid w:val="00755183"/>
    <w:rsid w:val="007567A2"/>
    <w:rsid w:val="00762782"/>
    <w:rsid w:val="00764D5C"/>
    <w:rsid w:val="007661A8"/>
    <w:rsid w:val="00767580"/>
    <w:rsid w:val="007679E4"/>
    <w:rsid w:val="007721AA"/>
    <w:rsid w:val="007777AC"/>
    <w:rsid w:val="007808A1"/>
    <w:rsid w:val="00781AB8"/>
    <w:rsid w:val="00783E4A"/>
    <w:rsid w:val="00787C02"/>
    <w:rsid w:val="00790D97"/>
    <w:rsid w:val="00792542"/>
    <w:rsid w:val="00793ACB"/>
    <w:rsid w:val="00794A19"/>
    <w:rsid w:val="00797BE6"/>
    <w:rsid w:val="007A1DB2"/>
    <w:rsid w:val="007A27EF"/>
    <w:rsid w:val="007A2926"/>
    <w:rsid w:val="007A2CE5"/>
    <w:rsid w:val="007A2DD6"/>
    <w:rsid w:val="007A3183"/>
    <w:rsid w:val="007A4737"/>
    <w:rsid w:val="007A4A79"/>
    <w:rsid w:val="007A736F"/>
    <w:rsid w:val="007A7EBE"/>
    <w:rsid w:val="007B0037"/>
    <w:rsid w:val="007B0F88"/>
    <w:rsid w:val="007B1F12"/>
    <w:rsid w:val="007B272A"/>
    <w:rsid w:val="007B6414"/>
    <w:rsid w:val="007B677A"/>
    <w:rsid w:val="007C02A9"/>
    <w:rsid w:val="007C0333"/>
    <w:rsid w:val="007C0A29"/>
    <w:rsid w:val="007C257B"/>
    <w:rsid w:val="007C3CE3"/>
    <w:rsid w:val="007C3D4C"/>
    <w:rsid w:val="007C521C"/>
    <w:rsid w:val="007C6206"/>
    <w:rsid w:val="007C6CE1"/>
    <w:rsid w:val="007C7F47"/>
    <w:rsid w:val="007D01D5"/>
    <w:rsid w:val="007D073F"/>
    <w:rsid w:val="007D0B21"/>
    <w:rsid w:val="007D1616"/>
    <w:rsid w:val="007D1950"/>
    <w:rsid w:val="007D1F3F"/>
    <w:rsid w:val="007E1744"/>
    <w:rsid w:val="007E370B"/>
    <w:rsid w:val="007E4D6A"/>
    <w:rsid w:val="007E7CFC"/>
    <w:rsid w:val="007F044C"/>
    <w:rsid w:val="007F08FD"/>
    <w:rsid w:val="007F1072"/>
    <w:rsid w:val="007F1C37"/>
    <w:rsid w:val="007F1F90"/>
    <w:rsid w:val="007F24EC"/>
    <w:rsid w:val="007F32E6"/>
    <w:rsid w:val="007F3656"/>
    <w:rsid w:val="007F45D1"/>
    <w:rsid w:val="007F4E6F"/>
    <w:rsid w:val="007F5A78"/>
    <w:rsid w:val="008011F9"/>
    <w:rsid w:val="0080137A"/>
    <w:rsid w:val="008023F0"/>
    <w:rsid w:val="00805F26"/>
    <w:rsid w:val="00806D1A"/>
    <w:rsid w:val="00810269"/>
    <w:rsid w:val="0081028C"/>
    <w:rsid w:val="008124D9"/>
    <w:rsid w:val="00812DE1"/>
    <w:rsid w:val="008141FE"/>
    <w:rsid w:val="00814AF1"/>
    <w:rsid w:val="00815D2A"/>
    <w:rsid w:val="00816B24"/>
    <w:rsid w:val="00817F37"/>
    <w:rsid w:val="00820F9A"/>
    <w:rsid w:val="00822E00"/>
    <w:rsid w:val="008236C7"/>
    <w:rsid w:val="008237CA"/>
    <w:rsid w:val="00824F7B"/>
    <w:rsid w:val="00825A6B"/>
    <w:rsid w:val="00827E6D"/>
    <w:rsid w:val="0083138B"/>
    <w:rsid w:val="00831BAF"/>
    <w:rsid w:val="00832642"/>
    <w:rsid w:val="00833516"/>
    <w:rsid w:val="00833E60"/>
    <w:rsid w:val="00834E01"/>
    <w:rsid w:val="00834F4C"/>
    <w:rsid w:val="00834F7C"/>
    <w:rsid w:val="00836513"/>
    <w:rsid w:val="00837EC7"/>
    <w:rsid w:val="0084124E"/>
    <w:rsid w:val="0084146E"/>
    <w:rsid w:val="00844B98"/>
    <w:rsid w:val="00853E30"/>
    <w:rsid w:val="008549DD"/>
    <w:rsid w:val="00860DC4"/>
    <w:rsid w:val="0086366D"/>
    <w:rsid w:val="00864772"/>
    <w:rsid w:val="00864AD1"/>
    <w:rsid w:val="00864E07"/>
    <w:rsid w:val="008655C1"/>
    <w:rsid w:val="00865E94"/>
    <w:rsid w:val="00865FB6"/>
    <w:rsid w:val="00870323"/>
    <w:rsid w:val="008705CF"/>
    <w:rsid w:val="00870C7B"/>
    <w:rsid w:val="008717AB"/>
    <w:rsid w:val="00874D5B"/>
    <w:rsid w:val="0087545B"/>
    <w:rsid w:val="00877202"/>
    <w:rsid w:val="00881A09"/>
    <w:rsid w:val="00882027"/>
    <w:rsid w:val="008825BD"/>
    <w:rsid w:val="00882B25"/>
    <w:rsid w:val="0088347F"/>
    <w:rsid w:val="00883504"/>
    <w:rsid w:val="00883F61"/>
    <w:rsid w:val="008846B8"/>
    <w:rsid w:val="00885FF3"/>
    <w:rsid w:val="008865ED"/>
    <w:rsid w:val="008878FA"/>
    <w:rsid w:val="00887B67"/>
    <w:rsid w:val="00890BE4"/>
    <w:rsid w:val="00891436"/>
    <w:rsid w:val="008919C8"/>
    <w:rsid w:val="00892114"/>
    <w:rsid w:val="00892DD9"/>
    <w:rsid w:val="00892FEA"/>
    <w:rsid w:val="00893F95"/>
    <w:rsid w:val="00894D55"/>
    <w:rsid w:val="008A007E"/>
    <w:rsid w:val="008A1238"/>
    <w:rsid w:val="008A2C3E"/>
    <w:rsid w:val="008A3666"/>
    <w:rsid w:val="008A4575"/>
    <w:rsid w:val="008A7179"/>
    <w:rsid w:val="008B1E5F"/>
    <w:rsid w:val="008B3160"/>
    <w:rsid w:val="008B47CF"/>
    <w:rsid w:val="008B75A9"/>
    <w:rsid w:val="008C15BD"/>
    <w:rsid w:val="008C1E05"/>
    <w:rsid w:val="008C247C"/>
    <w:rsid w:val="008C33E3"/>
    <w:rsid w:val="008C3E73"/>
    <w:rsid w:val="008C43F5"/>
    <w:rsid w:val="008C4BA5"/>
    <w:rsid w:val="008C4BCA"/>
    <w:rsid w:val="008C5A29"/>
    <w:rsid w:val="008D466B"/>
    <w:rsid w:val="008D49D3"/>
    <w:rsid w:val="008D5184"/>
    <w:rsid w:val="008D6024"/>
    <w:rsid w:val="008D7F5F"/>
    <w:rsid w:val="008E0183"/>
    <w:rsid w:val="008E0AF5"/>
    <w:rsid w:val="008E2815"/>
    <w:rsid w:val="008E4E6A"/>
    <w:rsid w:val="008E5014"/>
    <w:rsid w:val="008E5824"/>
    <w:rsid w:val="008E681B"/>
    <w:rsid w:val="008E7683"/>
    <w:rsid w:val="008F22D3"/>
    <w:rsid w:val="008F2F7A"/>
    <w:rsid w:val="008F38DD"/>
    <w:rsid w:val="008F45CD"/>
    <w:rsid w:val="009035ED"/>
    <w:rsid w:val="0090373E"/>
    <w:rsid w:val="00905D84"/>
    <w:rsid w:val="00905D89"/>
    <w:rsid w:val="00906409"/>
    <w:rsid w:val="00906BC5"/>
    <w:rsid w:val="00911282"/>
    <w:rsid w:val="009128F5"/>
    <w:rsid w:val="00914A9A"/>
    <w:rsid w:val="00915C0C"/>
    <w:rsid w:val="00917A91"/>
    <w:rsid w:val="009208FD"/>
    <w:rsid w:val="0092340B"/>
    <w:rsid w:val="009270F3"/>
    <w:rsid w:val="009312B1"/>
    <w:rsid w:val="009332BD"/>
    <w:rsid w:val="009370CE"/>
    <w:rsid w:val="00942177"/>
    <w:rsid w:val="009429B7"/>
    <w:rsid w:val="00942AFC"/>
    <w:rsid w:val="00942CC5"/>
    <w:rsid w:val="0094338A"/>
    <w:rsid w:val="00945072"/>
    <w:rsid w:val="00950560"/>
    <w:rsid w:val="009526B1"/>
    <w:rsid w:val="00952906"/>
    <w:rsid w:val="00953242"/>
    <w:rsid w:val="00954236"/>
    <w:rsid w:val="009560C7"/>
    <w:rsid w:val="00956907"/>
    <w:rsid w:val="009577FB"/>
    <w:rsid w:val="00957A87"/>
    <w:rsid w:val="0096098B"/>
    <w:rsid w:val="00962081"/>
    <w:rsid w:val="00965778"/>
    <w:rsid w:val="00966DCC"/>
    <w:rsid w:val="00970692"/>
    <w:rsid w:val="009706F3"/>
    <w:rsid w:val="00971A8D"/>
    <w:rsid w:val="00971AC3"/>
    <w:rsid w:val="00971AC9"/>
    <w:rsid w:val="00972D99"/>
    <w:rsid w:val="00974AD0"/>
    <w:rsid w:val="00974AE3"/>
    <w:rsid w:val="00974AF0"/>
    <w:rsid w:val="00975316"/>
    <w:rsid w:val="0097583C"/>
    <w:rsid w:val="0097760E"/>
    <w:rsid w:val="00982207"/>
    <w:rsid w:val="00982851"/>
    <w:rsid w:val="009839D8"/>
    <w:rsid w:val="0098451E"/>
    <w:rsid w:val="00987FE7"/>
    <w:rsid w:val="00990B81"/>
    <w:rsid w:val="00994BD6"/>
    <w:rsid w:val="00996CF6"/>
    <w:rsid w:val="009A4B35"/>
    <w:rsid w:val="009B1741"/>
    <w:rsid w:val="009B1884"/>
    <w:rsid w:val="009B21A8"/>
    <w:rsid w:val="009B5B50"/>
    <w:rsid w:val="009B6672"/>
    <w:rsid w:val="009C0661"/>
    <w:rsid w:val="009C0A30"/>
    <w:rsid w:val="009C36E3"/>
    <w:rsid w:val="009C6AA4"/>
    <w:rsid w:val="009D0947"/>
    <w:rsid w:val="009D1220"/>
    <w:rsid w:val="009D39DD"/>
    <w:rsid w:val="009D4DC8"/>
    <w:rsid w:val="009D4E6D"/>
    <w:rsid w:val="009D6756"/>
    <w:rsid w:val="009E16B9"/>
    <w:rsid w:val="009E19FA"/>
    <w:rsid w:val="009E243E"/>
    <w:rsid w:val="009E269D"/>
    <w:rsid w:val="009E3C51"/>
    <w:rsid w:val="009E3D9C"/>
    <w:rsid w:val="009F28E5"/>
    <w:rsid w:val="009F2F59"/>
    <w:rsid w:val="009F2FD2"/>
    <w:rsid w:val="009F5356"/>
    <w:rsid w:val="009F7F33"/>
    <w:rsid w:val="00A013D0"/>
    <w:rsid w:val="00A021F6"/>
    <w:rsid w:val="00A0402D"/>
    <w:rsid w:val="00A04870"/>
    <w:rsid w:val="00A04BF3"/>
    <w:rsid w:val="00A04D69"/>
    <w:rsid w:val="00A07BA6"/>
    <w:rsid w:val="00A138D0"/>
    <w:rsid w:val="00A172DE"/>
    <w:rsid w:val="00A17EC4"/>
    <w:rsid w:val="00A204F3"/>
    <w:rsid w:val="00A210F4"/>
    <w:rsid w:val="00A2192A"/>
    <w:rsid w:val="00A236EC"/>
    <w:rsid w:val="00A25865"/>
    <w:rsid w:val="00A25BDD"/>
    <w:rsid w:val="00A34C37"/>
    <w:rsid w:val="00A34D3D"/>
    <w:rsid w:val="00A41535"/>
    <w:rsid w:val="00A43D37"/>
    <w:rsid w:val="00A4583E"/>
    <w:rsid w:val="00A46558"/>
    <w:rsid w:val="00A52231"/>
    <w:rsid w:val="00A53440"/>
    <w:rsid w:val="00A53554"/>
    <w:rsid w:val="00A54B06"/>
    <w:rsid w:val="00A57848"/>
    <w:rsid w:val="00A609B6"/>
    <w:rsid w:val="00A63545"/>
    <w:rsid w:val="00A6515A"/>
    <w:rsid w:val="00A65601"/>
    <w:rsid w:val="00A66847"/>
    <w:rsid w:val="00A7002B"/>
    <w:rsid w:val="00A7316A"/>
    <w:rsid w:val="00A74299"/>
    <w:rsid w:val="00A75B88"/>
    <w:rsid w:val="00A81FA3"/>
    <w:rsid w:val="00A825C2"/>
    <w:rsid w:val="00A83661"/>
    <w:rsid w:val="00A83B07"/>
    <w:rsid w:val="00A844C6"/>
    <w:rsid w:val="00A85412"/>
    <w:rsid w:val="00A87DB8"/>
    <w:rsid w:val="00A90A9D"/>
    <w:rsid w:val="00A90DCD"/>
    <w:rsid w:val="00A9122B"/>
    <w:rsid w:val="00A91515"/>
    <w:rsid w:val="00A9279E"/>
    <w:rsid w:val="00A9436A"/>
    <w:rsid w:val="00A95E9B"/>
    <w:rsid w:val="00A9669A"/>
    <w:rsid w:val="00A96B94"/>
    <w:rsid w:val="00A97005"/>
    <w:rsid w:val="00A97399"/>
    <w:rsid w:val="00AA15AA"/>
    <w:rsid w:val="00AA2F92"/>
    <w:rsid w:val="00AA31D0"/>
    <w:rsid w:val="00AA3759"/>
    <w:rsid w:val="00AA5E26"/>
    <w:rsid w:val="00AB368E"/>
    <w:rsid w:val="00AB4EF6"/>
    <w:rsid w:val="00AB65C9"/>
    <w:rsid w:val="00AC134E"/>
    <w:rsid w:val="00AC2376"/>
    <w:rsid w:val="00AC3D5E"/>
    <w:rsid w:val="00AC4FA8"/>
    <w:rsid w:val="00AC5482"/>
    <w:rsid w:val="00AC6932"/>
    <w:rsid w:val="00AC730E"/>
    <w:rsid w:val="00AD1757"/>
    <w:rsid w:val="00AD1CD8"/>
    <w:rsid w:val="00AD45E9"/>
    <w:rsid w:val="00AE1FFD"/>
    <w:rsid w:val="00AE4C65"/>
    <w:rsid w:val="00AE4FD5"/>
    <w:rsid w:val="00AE58D2"/>
    <w:rsid w:val="00AE6242"/>
    <w:rsid w:val="00AE7D3D"/>
    <w:rsid w:val="00AF07C3"/>
    <w:rsid w:val="00AF2535"/>
    <w:rsid w:val="00AF5E59"/>
    <w:rsid w:val="00AF6F72"/>
    <w:rsid w:val="00AF7289"/>
    <w:rsid w:val="00AF79C3"/>
    <w:rsid w:val="00B01B61"/>
    <w:rsid w:val="00B01EDF"/>
    <w:rsid w:val="00B062D7"/>
    <w:rsid w:val="00B0663B"/>
    <w:rsid w:val="00B10204"/>
    <w:rsid w:val="00B10EF2"/>
    <w:rsid w:val="00B116BF"/>
    <w:rsid w:val="00B1182A"/>
    <w:rsid w:val="00B130BB"/>
    <w:rsid w:val="00B14B94"/>
    <w:rsid w:val="00B155DA"/>
    <w:rsid w:val="00B1662C"/>
    <w:rsid w:val="00B17EEC"/>
    <w:rsid w:val="00B20313"/>
    <w:rsid w:val="00B20F02"/>
    <w:rsid w:val="00B241CB"/>
    <w:rsid w:val="00B27BF4"/>
    <w:rsid w:val="00B300A7"/>
    <w:rsid w:val="00B30427"/>
    <w:rsid w:val="00B31D86"/>
    <w:rsid w:val="00B33366"/>
    <w:rsid w:val="00B33468"/>
    <w:rsid w:val="00B34C96"/>
    <w:rsid w:val="00B34F7E"/>
    <w:rsid w:val="00B36F05"/>
    <w:rsid w:val="00B41511"/>
    <w:rsid w:val="00B41F66"/>
    <w:rsid w:val="00B42346"/>
    <w:rsid w:val="00B425C8"/>
    <w:rsid w:val="00B44067"/>
    <w:rsid w:val="00B44680"/>
    <w:rsid w:val="00B46919"/>
    <w:rsid w:val="00B4719B"/>
    <w:rsid w:val="00B4762C"/>
    <w:rsid w:val="00B50290"/>
    <w:rsid w:val="00B50ACA"/>
    <w:rsid w:val="00B50DE2"/>
    <w:rsid w:val="00B534BD"/>
    <w:rsid w:val="00B54F51"/>
    <w:rsid w:val="00B561CF"/>
    <w:rsid w:val="00B57098"/>
    <w:rsid w:val="00B577FD"/>
    <w:rsid w:val="00B62C4D"/>
    <w:rsid w:val="00B649B7"/>
    <w:rsid w:val="00B67A67"/>
    <w:rsid w:val="00B7086B"/>
    <w:rsid w:val="00B727BB"/>
    <w:rsid w:val="00B83F91"/>
    <w:rsid w:val="00B85C81"/>
    <w:rsid w:val="00B8619D"/>
    <w:rsid w:val="00B90DA9"/>
    <w:rsid w:val="00B91620"/>
    <w:rsid w:val="00B91C6D"/>
    <w:rsid w:val="00B92A4B"/>
    <w:rsid w:val="00B949A5"/>
    <w:rsid w:val="00B94E5A"/>
    <w:rsid w:val="00B95D4A"/>
    <w:rsid w:val="00B964F7"/>
    <w:rsid w:val="00BA13D1"/>
    <w:rsid w:val="00BA1774"/>
    <w:rsid w:val="00BA3333"/>
    <w:rsid w:val="00BA4732"/>
    <w:rsid w:val="00BA4B69"/>
    <w:rsid w:val="00BA511B"/>
    <w:rsid w:val="00BA51DB"/>
    <w:rsid w:val="00BA55E0"/>
    <w:rsid w:val="00BA5AAD"/>
    <w:rsid w:val="00BA6837"/>
    <w:rsid w:val="00BA6A3C"/>
    <w:rsid w:val="00BB0717"/>
    <w:rsid w:val="00BB204B"/>
    <w:rsid w:val="00BB263E"/>
    <w:rsid w:val="00BB5E01"/>
    <w:rsid w:val="00BC0035"/>
    <w:rsid w:val="00BC0CD1"/>
    <w:rsid w:val="00BC38BF"/>
    <w:rsid w:val="00BC52F5"/>
    <w:rsid w:val="00BC5ACD"/>
    <w:rsid w:val="00BC769C"/>
    <w:rsid w:val="00BC76EF"/>
    <w:rsid w:val="00BD06B1"/>
    <w:rsid w:val="00BD20F6"/>
    <w:rsid w:val="00BD2BF0"/>
    <w:rsid w:val="00BD63AA"/>
    <w:rsid w:val="00BD703C"/>
    <w:rsid w:val="00BE27ED"/>
    <w:rsid w:val="00BE31AE"/>
    <w:rsid w:val="00BE41B5"/>
    <w:rsid w:val="00BE4B53"/>
    <w:rsid w:val="00BE4F6D"/>
    <w:rsid w:val="00BE5CB8"/>
    <w:rsid w:val="00BF04C4"/>
    <w:rsid w:val="00BF07AF"/>
    <w:rsid w:val="00BF2E0C"/>
    <w:rsid w:val="00BF746D"/>
    <w:rsid w:val="00C0016E"/>
    <w:rsid w:val="00C00E35"/>
    <w:rsid w:val="00C02603"/>
    <w:rsid w:val="00C05097"/>
    <w:rsid w:val="00C0599B"/>
    <w:rsid w:val="00C07FE9"/>
    <w:rsid w:val="00C121F8"/>
    <w:rsid w:val="00C145B2"/>
    <w:rsid w:val="00C145FA"/>
    <w:rsid w:val="00C1486D"/>
    <w:rsid w:val="00C15618"/>
    <w:rsid w:val="00C1619D"/>
    <w:rsid w:val="00C167DA"/>
    <w:rsid w:val="00C17AB5"/>
    <w:rsid w:val="00C2246E"/>
    <w:rsid w:val="00C229C5"/>
    <w:rsid w:val="00C23C5C"/>
    <w:rsid w:val="00C25377"/>
    <w:rsid w:val="00C25862"/>
    <w:rsid w:val="00C30F26"/>
    <w:rsid w:val="00C31FAB"/>
    <w:rsid w:val="00C33A32"/>
    <w:rsid w:val="00C34997"/>
    <w:rsid w:val="00C35468"/>
    <w:rsid w:val="00C379DB"/>
    <w:rsid w:val="00C37E0C"/>
    <w:rsid w:val="00C416B0"/>
    <w:rsid w:val="00C43DE2"/>
    <w:rsid w:val="00C46164"/>
    <w:rsid w:val="00C47FD1"/>
    <w:rsid w:val="00C51A91"/>
    <w:rsid w:val="00C52A40"/>
    <w:rsid w:val="00C5690F"/>
    <w:rsid w:val="00C56EF0"/>
    <w:rsid w:val="00C579F0"/>
    <w:rsid w:val="00C613D5"/>
    <w:rsid w:val="00C62F63"/>
    <w:rsid w:val="00C6314A"/>
    <w:rsid w:val="00C6458D"/>
    <w:rsid w:val="00C6682C"/>
    <w:rsid w:val="00C67CCA"/>
    <w:rsid w:val="00C71217"/>
    <w:rsid w:val="00C71B65"/>
    <w:rsid w:val="00C72C04"/>
    <w:rsid w:val="00C72E58"/>
    <w:rsid w:val="00C7486B"/>
    <w:rsid w:val="00C75805"/>
    <w:rsid w:val="00C8178B"/>
    <w:rsid w:val="00C81909"/>
    <w:rsid w:val="00C81B21"/>
    <w:rsid w:val="00C83FB8"/>
    <w:rsid w:val="00C86C6A"/>
    <w:rsid w:val="00C8752D"/>
    <w:rsid w:val="00C87813"/>
    <w:rsid w:val="00C90CF0"/>
    <w:rsid w:val="00C93AAE"/>
    <w:rsid w:val="00C966A1"/>
    <w:rsid w:val="00C97867"/>
    <w:rsid w:val="00C97F4C"/>
    <w:rsid w:val="00CA019E"/>
    <w:rsid w:val="00CA1BA7"/>
    <w:rsid w:val="00CA3FB8"/>
    <w:rsid w:val="00CA6083"/>
    <w:rsid w:val="00CA62B4"/>
    <w:rsid w:val="00CB2B5F"/>
    <w:rsid w:val="00CB2FD2"/>
    <w:rsid w:val="00CB46AC"/>
    <w:rsid w:val="00CB6A95"/>
    <w:rsid w:val="00CB6D5A"/>
    <w:rsid w:val="00CB7104"/>
    <w:rsid w:val="00CC0FA9"/>
    <w:rsid w:val="00CC1598"/>
    <w:rsid w:val="00CC1BD0"/>
    <w:rsid w:val="00CC31D6"/>
    <w:rsid w:val="00CC480C"/>
    <w:rsid w:val="00CC4BCE"/>
    <w:rsid w:val="00CC4DFD"/>
    <w:rsid w:val="00CC6A56"/>
    <w:rsid w:val="00CC6F6C"/>
    <w:rsid w:val="00CC7144"/>
    <w:rsid w:val="00CD107A"/>
    <w:rsid w:val="00CD1E80"/>
    <w:rsid w:val="00CD24AB"/>
    <w:rsid w:val="00CD2C50"/>
    <w:rsid w:val="00CD2DC0"/>
    <w:rsid w:val="00CD3E50"/>
    <w:rsid w:val="00CD3FC8"/>
    <w:rsid w:val="00CD422D"/>
    <w:rsid w:val="00CD4712"/>
    <w:rsid w:val="00CD4DF7"/>
    <w:rsid w:val="00CD50EE"/>
    <w:rsid w:val="00CD58B1"/>
    <w:rsid w:val="00CE0E56"/>
    <w:rsid w:val="00CE63FD"/>
    <w:rsid w:val="00CE6450"/>
    <w:rsid w:val="00CF0C30"/>
    <w:rsid w:val="00CF225E"/>
    <w:rsid w:val="00CF3A9D"/>
    <w:rsid w:val="00CF4EEA"/>
    <w:rsid w:val="00CF5EAB"/>
    <w:rsid w:val="00CF732B"/>
    <w:rsid w:val="00CF7C0F"/>
    <w:rsid w:val="00D02D86"/>
    <w:rsid w:val="00D0377F"/>
    <w:rsid w:val="00D03D20"/>
    <w:rsid w:val="00D07CD3"/>
    <w:rsid w:val="00D1019D"/>
    <w:rsid w:val="00D15BB4"/>
    <w:rsid w:val="00D20F15"/>
    <w:rsid w:val="00D249E3"/>
    <w:rsid w:val="00D25173"/>
    <w:rsid w:val="00D25C51"/>
    <w:rsid w:val="00D26E3B"/>
    <w:rsid w:val="00D27D3F"/>
    <w:rsid w:val="00D32F5F"/>
    <w:rsid w:val="00D35A4C"/>
    <w:rsid w:val="00D370F5"/>
    <w:rsid w:val="00D37B95"/>
    <w:rsid w:val="00D37CD1"/>
    <w:rsid w:val="00D41B3A"/>
    <w:rsid w:val="00D4427A"/>
    <w:rsid w:val="00D459B2"/>
    <w:rsid w:val="00D46F1B"/>
    <w:rsid w:val="00D51AD5"/>
    <w:rsid w:val="00D5245E"/>
    <w:rsid w:val="00D52870"/>
    <w:rsid w:val="00D535BB"/>
    <w:rsid w:val="00D543B5"/>
    <w:rsid w:val="00D54583"/>
    <w:rsid w:val="00D54939"/>
    <w:rsid w:val="00D54A27"/>
    <w:rsid w:val="00D5529F"/>
    <w:rsid w:val="00D56803"/>
    <w:rsid w:val="00D5721F"/>
    <w:rsid w:val="00D57327"/>
    <w:rsid w:val="00D57B82"/>
    <w:rsid w:val="00D64556"/>
    <w:rsid w:val="00D64A08"/>
    <w:rsid w:val="00D64B2B"/>
    <w:rsid w:val="00D66B3B"/>
    <w:rsid w:val="00D66D35"/>
    <w:rsid w:val="00D67D1B"/>
    <w:rsid w:val="00D706F2"/>
    <w:rsid w:val="00D70B0A"/>
    <w:rsid w:val="00D72F56"/>
    <w:rsid w:val="00D73583"/>
    <w:rsid w:val="00D748C1"/>
    <w:rsid w:val="00D74D48"/>
    <w:rsid w:val="00D812CF"/>
    <w:rsid w:val="00D812D7"/>
    <w:rsid w:val="00D816F0"/>
    <w:rsid w:val="00D82D0B"/>
    <w:rsid w:val="00D83A4F"/>
    <w:rsid w:val="00D85A25"/>
    <w:rsid w:val="00D9157D"/>
    <w:rsid w:val="00D91F50"/>
    <w:rsid w:val="00D92928"/>
    <w:rsid w:val="00D9364A"/>
    <w:rsid w:val="00D938C3"/>
    <w:rsid w:val="00D94BEB"/>
    <w:rsid w:val="00D95D66"/>
    <w:rsid w:val="00D97BAE"/>
    <w:rsid w:val="00DA6954"/>
    <w:rsid w:val="00DA787C"/>
    <w:rsid w:val="00DB08C8"/>
    <w:rsid w:val="00DB22FF"/>
    <w:rsid w:val="00DB4862"/>
    <w:rsid w:val="00DB4DB4"/>
    <w:rsid w:val="00DB6285"/>
    <w:rsid w:val="00DC044C"/>
    <w:rsid w:val="00DC0B54"/>
    <w:rsid w:val="00DC25F0"/>
    <w:rsid w:val="00DC5005"/>
    <w:rsid w:val="00DC7F93"/>
    <w:rsid w:val="00DC7FB6"/>
    <w:rsid w:val="00DD33BE"/>
    <w:rsid w:val="00DD43F8"/>
    <w:rsid w:val="00DD4A19"/>
    <w:rsid w:val="00DE0ECF"/>
    <w:rsid w:val="00DE128B"/>
    <w:rsid w:val="00DE46DE"/>
    <w:rsid w:val="00DE5B7C"/>
    <w:rsid w:val="00DE673E"/>
    <w:rsid w:val="00DF1139"/>
    <w:rsid w:val="00DF12F2"/>
    <w:rsid w:val="00DF21EF"/>
    <w:rsid w:val="00DF2E8E"/>
    <w:rsid w:val="00DF5669"/>
    <w:rsid w:val="00DF63C2"/>
    <w:rsid w:val="00E00B1E"/>
    <w:rsid w:val="00E02E85"/>
    <w:rsid w:val="00E03DCB"/>
    <w:rsid w:val="00E043A6"/>
    <w:rsid w:val="00E0579B"/>
    <w:rsid w:val="00E06037"/>
    <w:rsid w:val="00E1357E"/>
    <w:rsid w:val="00E13599"/>
    <w:rsid w:val="00E16222"/>
    <w:rsid w:val="00E16EF2"/>
    <w:rsid w:val="00E20B2C"/>
    <w:rsid w:val="00E21452"/>
    <w:rsid w:val="00E2175F"/>
    <w:rsid w:val="00E23162"/>
    <w:rsid w:val="00E23A7F"/>
    <w:rsid w:val="00E27526"/>
    <w:rsid w:val="00E277FB"/>
    <w:rsid w:val="00E300C2"/>
    <w:rsid w:val="00E35A76"/>
    <w:rsid w:val="00E36231"/>
    <w:rsid w:val="00E3756D"/>
    <w:rsid w:val="00E37AEE"/>
    <w:rsid w:val="00E449B3"/>
    <w:rsid w:val="00E45141"/>
    <w:rsid w:val="00E4539D"/>
    <w:rsid w:val="00E45807"/>
    <w:rsid w:val="00E47B14"/>
    <w:rsid w:val="00E525E4"/>
    <w:rsid w:val="00E533B5"/>
    <w:rsid w:val="00E54158"/>
    <w:rsid w:val="00E54CFD"/>
    <w:rsid w:val="00E55B87"/>
    <w:rsid w:val="00E5796E"/>
    <w:rsid w:val="00E61525"/>
    <w:rsid w:val="00E62B6D"/>
    <w:rsid w:val="00E64A03"/>
    <w:rsid w:val="00E65C02"/>
    <w:rsid w:val="00E6648D"/>
    <w:rsid w:val="00E66935"/>
    <w:rsid w:val="00E66936"/>
    <w:rsid w:val="00E67A6B"/>
    <w:rsid w:val="00E71095"/>
    <w:rsid w:val="00E71E51"/>
    <w:rsid w:val="00E73103"/>
    <w:rsid w:val="00E73576"/>
    <w:rsid w:val="00E76374"/>
    <w:rsid w:val="00E7676E"/>
    <w:rsid w:val="00E814A4"/>
    <w:rsid w:val="00E826C4"/>
    <w:rsid w:val="00E82A3F"/>
    <w:rsid w:val="00E840E2"/>
    <w:rsid w:val="00E84A8C"/>
    <w:rsid w:val="00E86D31"/>
    <w:rsid w:val="00E86DA7"/>
    <w:rsid w:val="00E91A68"/>
    <w:rsid w:val="00E93CD8"/>
    <w:rsid w:val="00E944E5"/>
    <w:rsid w:val="00E94947"/>
    <w:rsid w:val="00E957B5"/>
    <w:rsid w:val="00E95D27"/>
    <w:rsid w:val="00E97057"/>
    <w:rsid w:val="00EA1A48"/>
    <w:rsid w:val="00EA2524"/>
    <w:rsid w:val="00EA2C73"/>
    <w:rsid w:val="00EA52D4"/>
    <w:rsid w:val="00EA5313"/>
    <w:rsid w:val="00EB1B64"/>
    <w:rsid w:val="00EB2B01"/>
    <w:rsid w:val="00EB37EE"/>
    <w:rsid w:val="00EB3ECB"/>
    <w:rsid w:val="00EB59BB"/>
    <w:rsid w:val="00EB5EE5"/>
    <w:rsid w:val="00EB7A24"/>
    <w:rsid w:val="00EC100B"/>
    <w:rsid w:val="00EC10BB"/>
    <w:rsid w:val="00EC3819"/>
    <w:rsid w:val="00EC391F"/>
    <w:rsid w:val="00EC3F2F"/>
    <w:rsid w:val="00EC5728"/>
    <w:rsid w:val="00EC5968"/>
    <w:rsid w:val="00EC67B9"/>
    <w:rsid w:val="00EC6AD1"/>
    <w:rsid w:val="00ED08CA"/>
    <w:rsid w:val="00ED0A7E"/>
    <w:rsid w:val="00ED1298"/>
    <w:rsid w:val="00ED2CCE"/>
    <w:rsid w:val="00ED35CF"/>
    <w:rsid w:val="00ED5B29"/>
    <w:rsid w:val="00ED5D0E"/>
    <w:rsid w:val="00ED5DAE"/>
    <w:rsid w:val="00EE00A6"/>
    <w:rsid w:val="00EE00D3"/>
    <w:rsid w:val="00EE05D0"/>
    <w:rsid w:val="00EE1312"/>
    <w:rsid w:val="00EE7C70"/>
    <w:rsid w:val="00EF0142"/>
    <w:rsid w:val="00EF030F"/>
    <w:rsid w:val="00EF09E9"/>
    <w:rsid w:val="00EF3497"/>
    <w:rsid w:val="00EF4C18"/>
    <w:rsid w:val="00EF6890"/>
    <w:rsid w:val="00EF68C6"/>
    <w:rsid w:val="00EF753A"/>
    <w:rsid w:val="00F006DD"/>
    <w:rsid w:val="00F00B90"/>
    <w:rsid w:val="00F024FC"/>
    <w:rsid w:val="00F0646A"/>
    <w:rsid w:val="00F064FA"/>
    <w:rsid w:val="00F0661E"/>
    <w:rsid w:val="00F067C1"/>
    <w:rsid w:val="00F07468"/>
    <w:rsid w:val="00F111CF"/>
    <w:rsid w:val="00F11747"/>
    <w:rsid w:val="00F17E89"/>
    <w:rsid w:val="00F20C34"/>
    <w:rsid w:val="00F24AB4"/>
    <w:rsid w:val="00F25FE3"/>
    <w:rsid w:val="00F27923"/>
    <w:rsid w:val="00F30B43"/>
    <w:rsid w:val="00F327F9"/>
    <w:rsid w:val="00F329E8"/>
    <w:rsid w:val="00F37C73"/>
    <w:rsid w:val="00F40621"/>
    <w:rsid w:val="00F43384"/>
    <w:rsid w:val="00F45ADE"/>
    <w:rsid w:val="00F528BF"/>
    <w:rsid w:val="00F55762"/>
    <w:rsid w:val="00F563D0"/>
    <w:rsid w:val="00F60218"/>
    <w:rsid w:val="00F613B5"/>
    <w:rsid w:val="00F6295B"/>
    <w:rsid w:val="00F63BAE"/>
    <w:rsid w:val="00F66D39"/>
    <w:rsid w:val="00F70984"/>
    <w:rsid w:val="00F733C9"/>
    <w:rsid w:val="00F825CA"/>
    <w:rsid w:val="00F82B63"/>
    <w:rsid w:val="00F851AE"/>
    <w:rsid w:val="00F86C17"/>
    <w:rsid w:val="00F9051D"/>
    <w:rsid w:val="00F9340A"/>
    <w:rsid w:val="00F93827"/>
    <w:rsid w:val="00F94090"/>
    <w:rsid w:val="00F94D5E"/>
    <w:rsid w:val="00F950E8"/>
    <w:rsid w:val="00F95FDB"/>
    <w:rsid w:val="00F964F6"/>
    <w:rsid w:val="00F96A0A"/>
    <w:rsid w:val="00F96CD8"/>
    <w:rsid w:val="00F97EFE"/>
    <w:rsid w:val="00FA1CC5"/>
    <w:rsid w:val="00FA33BA"/>
    <w:rsid w:val="00FA367B"/>
    <w:rsid w:val="00FA3E70"/>
    <w:rsid w:val="00FA4910"/>
    <w:rsid w:val="00FA6CD9"/>
    <w:rsid w:val="00FB101B"/>
    <w:rsid w:val="00FB27AD"/>
    <w:rsid w:val="00FB2D0D"/>
    <w:rsid w:val="00FB60F5"/>
    <w:rsid w:val="00FB724C"/>
    <w:rsid w:val="00FC098E"/>
    <w:rsid w:val="00FC1171"/>
    <w:rsid w:val="00FC1172"/>
    <w:rsid w:val="00FC1DEF"/>
    <w:rsid w:val="00FC2DE2"/>
    <w:rsid w:val="00FC3347"/>
    <w:rsid w:val="00FC5A53"/>
    <w:rsid w:val="00FC5EE9"/>
    <w:rsid w:val="00FD11A6"/>
    <w:rsid w:val="00FD12F6"/>
    <w:rsid w:val="00FD2B52"/>
    <w:rsid w:val="00FD3199"/>
    <w:rsid w:val="00FD3392"/>
    <w:rsid w:val="00FD4F35"/>
    <w:rsid w:val="00FD6C7D"/>
    <w:rsid w:val="00FD7593"/>
    <w:rsid w:val="00FE382D"/>
    <w:rsid w:val="00FE3C81"/>
    <w:rsid w:val="00FE5D11"/>
    <w:rsid w:val="00FE7C4F"/>
    <w:rsid w:val="00FF115C"/>
    <w:rsid w:val="00FF4B1A"/>
    <w:rsid w:val="1790B9FB"/>
    <w:rsid w:val="186026DD"/>
    <w:rsid w:val="2547BD9A"/>
    <w:rsid w:val="2BAEBDF2"/>
    <w:rsid w:val="3F9C7C1D"/>
    <w:rsid w:val="4C064082"/>
    <w:rsid w:val="510FF367"/>
    <w:rsid w:val="7332D2E6"/>
    <w:rsid w:val="7963B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D1C86"/>
  <w15:chartTrackingRefBased/>
  <w15:docId w15:val="{2F8C20AD-6689-47EC-AA0D-BD6173425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54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54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54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54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54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MStyle">
    <w:name w:val="JM Style"/>
    <w:basedOn w:val="NormalWeb"/>
    <w:qFormat/>
    <w:rsid w:val="00467B9D"/>
    <w:pPr>
      <w:spacing w:before="100" w:beforeAutospacing="1" w:after="100" w:afterAutospacing="1" w:line="240" w:lineRule="auto"/>
    </w:pPr>
    <w:rPr>
      <w:rFonts w:ascii="Segoe UI" w:eastAsia="Times New Roman" w:hAnsi="Segoe UI" w:cs="Segoe UI"/>
      <w:color w:val="000000" w:themeColor="text1"/>
      <w:spacing w:val="-1"/>
      <w:sz w:val="36"/>
      <w:szCs w:val="36"/>
    </w:rPr>
  </w:style>
  <w:style w:type="paragraph" w:styleId="NormalWeb">
    <w:name w:val="Normal (Web)"/>
    <w:basedOn w:val="Normal"/>
    <w:uiPriority w:val="99"/>
    <w:semiHidden/>
    <w:unhideWhenUsed/>
    <w:rsid w:val="00467B9D"/>
    <w:rPr>
      <w:rFonts w:ascii="Times New Roman" w:hAnsi="Times New Roman" w:cs="Times New Roman"/>
      <w:sz w:val="24"/>
      <w:szCs w:val="24"/>
    </w:rPr>
  </w:style>
  <w:style w:type="paragraph" w:customStyle="1" w:styleId="SegoeUIStyle">
    <w:name w:val="SegoeUI Style"/>
    <w:basedOn w:val="TOAHeading"/>
    <w:qFormat/>
    <w:rsid w:val="00467B9D"/>
    <w:rPr>
      <w:rFonts w:ascii="Segoe UI" w:hAnsi="Segoe UI" w:cs="Segoe UI"/>
      <w:b w:val="0"/>
      <w:spacing w:val="-1"/>
      <w:sz w:val="36"/>
      <w:szCs w:val="36"/>
    </w:rPr>
  </w:style>
  <w:style w:type="paragraph" w:styleId="TOAHeading">
    <w:name w:val="toa heading"/>
    <w:basedOn w:val="Normal"/>
    <w:next w:val="Normal"/>
    <w:uiPriority w:val="99"/>
    <w:semiHidden/>
    <w:unhideWhenUsed/>
    <w:rsid w:val="00467B9D"/>
    <w:pPr>
      <w:spacing w:before="120"/>
    </w:pPr>
    <w:rPr>
      <w:rFonts w:asciiTheme="majorHAnsi" w:eastAsiaTheme="majorEastAsia" w:hAnsiTheme="majorHAnsi" w:cstheme="majorBidi"/>
      <w:b/>
      <w:bCs/>
      <w:sz w:val="24"/>
      <w:szCs w:val="24"/>
    </w:rPr>
  </w:style>
  <w:style w:type="paragraph" w:customStyle="1" w:styleId="SegoeUIStype">
    <w:name w:val="SegoeUI Stype"/>
    <w:basedOn w:val="TOAHeading"/>
    <w:qFormat/>
    <w:rsid w:val="00467B9D"/>
    <w:pPr>
      <w:numPr>
        <w:numId w:val="3"/>
      </w:numPr>
    </w:pPr>
    <w:rPr>
      <w:rFonts w:ascii="Segoe UI" w:hAnsi="Segoe UI" w:cs="Segoe UI"/>
      <w:b w:val="0"/>
      <w:spacing w:val="-1"/>
      <w:sz w:val="36"/>
      <w:szCs w:val="36"/>
    </w:rPr>
  </w:style>
  <w:style w:type="character" w:customStyle="1" w:styleId="Heading1Char">
    <w:name w:val="Heading 1 Char"/>
    <w:basedOn w:val="DefaultParagraphFont"/>
    <w:link w:val="Heading1"/>
    <w:uiPriority w:val="9"/>
    <w:rsid w:val="00C354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5468"/>
    <w:rPr>
      <w:rFonts w:eastAsiaTheme="majorEastAsia" w:cstheme="majorBidi"/>
      <w:color w:val="272727" w:themeColor="text1" w:themeTint="D8"/>
    </w:rPr>
  </w:style>
  <w:style w:type="paragraph" w:styleId="Title">
    <w:name w:val="Title"/>
    <w:basedOn w:val="Normal"/>
    <w:next w:val="Normal"/>
    <w:link w:val="TitleChar"/>
    <w:uiPriority w:val="10"/>
    <w:qFormat/>
    <w:rsid w:val="00C354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54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5468"/>
    <w:pPr>
      <w:spacing w:before="160"/>
      <w:jc w:val="center"/>
    </w:pPr>
    <w:rPr>
      <w:i/>
      <w:iCs/>
      <w:color w:val="404040" w:themeColor="text1" w:themeTint="BF"/>
    </w:rPr>
  </w:style>
  <w:style w:type="character" w:customStyle="1" w:styleId="QuoteChar">
    <w:name w:val="Quote Char"/>
    <w:basedOn w:val="DefaultParagraphFont"/>
    <w:link w:val="Quote"/>
    <w:uiPriority w:val="29"/>
    <w:rsid w:val="00C35468"/>
    <w:rPr>
      <w:i/>
      <w:iCs/>
      <w:color w:val="404040" w:themeColor="text1" w:themeTint="BF"/>
    </w:rPr>
  </w:style>
  <w:style w:type="paragraph" w:styleId="ListParagraph">
    <w:name w:val="List Paragraph"/>
    <w:basedOn w:val="Normal"/>
    <w:uiPriority w:val="34"/>
    <w:qFormat/>
    <w:rsid w:val="00C35468"/>
    <w:pPr>
      <w:ind w:left="720"/>
      <w:contextualSpacing/>
    </w:pPr>
  </w:style>
  <w:style w:type="character" w:styleId="IntenseEmphasis">
    <w:name w:val="Intense Emphasis"/>
    <w:basedOn w:val="DefaultParagraphFont"/>
    <w:uiPriority w:val="21"/>
    <w:qFormat/>
    <w:rsid w:val="00C35468"/>
    <w:rPr>
      <w:i/>
      <w:iCs/>
      <w:color w:val="0F4761" w:themeColor="accent1" w:themeShade="BF"/>
    </w:rPr>
  </w:style>
  <w:style w:type="paragraph" w:styleId="IntenseQuote">
    <w:name w:val="Intense Quote"/>
    <w:basedOn w:val="Normal"/>
    <w:next w:val="Normal"/>
    <w:link w:val="IntenseQuoteChar"/>
    <w:uiPriority w:val="30"/>
    <w:qFormat/>
    <w:rsid w:val="00C3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5468"/>
    <w:rPr>
      <w:i/>
      <w:iCs/>
      <w:color w:val="0F4761" w:themeColor="accent1" w:themeShade="BF"/>
    </w:rPr>
  </w:style>
  <w:style w:type="character" w:styleId="IntenseReference">
    <w:name w:val="Intense Reference"/>
    <w:basedOn w:val="DefaultParagraphFont"/>
    <w:uiPriority w:val="32"/>
    <w:qFormat/>
    <w:rsid w:val="00C35468"/>
    <w:rPr>
      <w:b/>
      <w:bCs/>
      <w:smallCaps/>
      <w:color w:val="0F4761" w:themeColor="accent1" w:themeShade="BF"/>
      <w:spacing w:val="5"/>
    </w:rPr>
  </w:style>
  <w:style w:type="table" w:styleId="TableGrid">
    <w:name w:val="Table Grid"/>
    <w:basedOn w:val="TableNormal"/>
    <w:uiPriority w:val="39"/>
    <w:rsid w:val="007D1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18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ED6"/>
  </w:style>
  <w:style w:type="paragraph" w:styleId="Footer">
    <w:name w:val="footer"/>
    <w:basedOn w:val="Normal"/>
    <w:link w:val="FooterChar"/>
    <w:uiPriority w:val="99"/>
    <w:unhideWhenUsed/>
    <w:rsid w:val="004518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ED6"/>
  </w:style>
  <w:style w:type="paragraph" w:styleId="Revision">
    <w:name w:val="Revision"/>
    <w:hidden/>
    <w:uiPriority w:val="99"/>
    <w:semiHidden/>
    <w:rsid w:val="00265275"/>
    <w:pPr>
      <w:spacing w:after="0" w:line="240" w:lineRule="auto"/>
    </w:pPr>
  </w:style>
  <w:style w:type="character" w:styleId="Strong">
    <w:name w:val="Strong"/>
    <w:basedOn w:val="DefaultParagraphFont"/>
    <w:uiPriority w:val="22"/>
    <w:qFormat/>
    <w:rsid w:val="00DB4862"/>
    <w:rPr>
      <w:b/>
      <w:bCs/>
    </w:rPr>
  </w:style>
  <w:style w:type="paragraph" w:styleId="FootnoteText">
    <w:name w:val="footnote text"/>
    <w:basedOn w:val="Normal"/>
    <w:link w:val="FootnoteTextChar"/>
    <w:uiPriority w:val="99"/>
    <w:semiHidden/>
    <w:unhideWhenUsed/>
    <w:rsid w:val="00AE1F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1FFD"/>
    <w:rPr>
      <w:sz w:val="20"/>
      <w:szCs w:val="20"/>
    </w:rPr>
  </w:style>
  <w:style w:type="character" w:styleId="FootnoteReference">
    <w:name w:val="footnote reference"/>
    <w:basedOn w:val="DefaultParagraphFont"/>
    <w:uiPriority w:val="99"/>
    <w:semiHidden/>
    <w:unhideWhenUsed/>
    <w:rsid w:val="00AE1F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20490">
      <w:bodyDiv w:val="1"/>
      <w:marLeft w:val="0"/>
      <w:marRight w:val="0"/>
      <w:marTop w:val="0"/>
      <w:marBottom w:val="0"/>
      <w:divBdr>
        <w:top w:val="none" w:sz="0" w:space="0" w:color="auto"/>
        <w:left w:val="none" w:sz="0" w:space="0" w:color="auto"/>
        <w:bottom w:val="none" w:sz="0" w:space="0" w:color="auto"/>
        <w:right w:val="none" w:sz="0" w:space="0" w:color="auto"/>
      </w:divBdr>
      <w:divsChild>
        <w:div w:id="1277445548">
          <w:marLeft w:val="0"/>
          <w:marRight w:val="0"/>
          <w:marTop w:val="0"/>
          <w:marBottom w:val="0"/>
          <w:divBdr>
            <w:top w:val="none" w:sz="0" w:space="0" w:color="auto"/>
            <w:left w:val="none" w:sz="0" w:space="0" w:color="auto"/>
            <w:bottom w:val="none" w:sz="0" w:space="0" w:color="auto"/>
            <w:right w:val="none" w:sz="0" w:space="0" w:color="auto"/>
          </w:divBdr>
          <w:divsChild>
            <w:div w:id="8454663">
              <w:marLeft w:val="0"/>
              <w:marRight w:val="0"/>
              <w:marTop w:val="0"/>
              <w:marBottom w:val="0"/>
              <w:divBdr>
                <w:top w:val="none" w:sz="0" w:space="0" w:color="auto"/>
                <w:left w:val="none" w:sz="0" w:space="0" w:color="auto"/>
                <w:bottom w:val="none" w:sz="0" w:space="0" w:color="auto"/>
                <w:right w:val="none" w:sz="0" w:space="0" w:color="auto"/>
              </w:divBdr>
              <w:divsChild>
                <w:div w:id="4541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236532">
      <w:bodyDiv w:val="1"/>
      <w:marLeft w:val="0"/>
      <w:marRight w:val="0"/>
      <w:marTop w:val="0"/>
      <w:marBottom w:val="0"/>
      <w:divBdr>
        <w:top w:val="none" w:sz="0" w:space="0" w:color="auto"/>
        <w:left w:val="none" w:sz="0" w:space="0" w:color="auto"/>
        <w:bottom w:val="none" w:sz="0" w:space="0" w:color="auto"/>
        <w:right w:val="none" w:sz="0" w:space="0" w:color="auto"/>
      </w:divBdr>
      <w:divsChild>
        <w:div w:id="962417361">
          <w:marLeft w:val="0"/>
          <w:marRight w:val="0"/>
          <w:marTop w:val="0"/>
          <w:marBottom w:val="0"/>
          <w:divBdr>
            <w:top w:val="none" w:sz="0" w:space="0" w:color="auto"/>
            <w:left w:val="none" w:sz="0" w:space="0" w:color="auto"/>
            <w:bottom w:val="none" w:sz="0" w:space="0" w:color="auto"/>
            <w:right w:val="none" w:sz="0" w:space="0" w:color="auto"/>
          </w:divBdr>
          <w:divsChild>
            <w:div w:id="1548224093">
              <w:marLeft w:val="0"/>
              <w:marRight w:val="0"/>
              <w:marTop w:val="0"/>
              <w:marBottom w:val="0"/>
              <w:divBdr>
                <w:top w:val="none" w:sz="0" w:space="0" w:color="auto"/>
                <w:left w:val="none" w:sz="0" w:space="0" w:color="auto"/>
                <w:bottom w:val="none" w:sz="0" w:space="0" w:color="auto"/>
                <w:right w:val="none" w:sz="0" w:space="0" w:color="auto"/>
              </w:divBdr>
              <w:divsChild>
                <w:div w:id="6415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4895">
      <w:bodyDiv w:val="1"/>
      <w:marLeft w:val="0"/>
      <w:marRight w:val="0"/>
      <w:marTop w:val="0"/>
      <w:marBottom w:val="0"/>
      <w:divBdr>
        <w:top w:val="none" w:sz="0" w:space="0" w:color="auto"/>
        <w:left w:val="none" w:sz="0" w:space="0" w:color="auto"/>
        <w:bottom w:val="none" w:sz="0" w:space="0" w:color="auto"/>
        <w:right w:val="none" w:sz="0" w:space="0" w:color="auto"/>
      </w:divBdr>
      <w:divsChild>
        <w:div w:id="277757194">
          <w:marLeft w:val="0"/>
          <w:marRight w:val="0"/>
          <w:marTop w:val="0"/>
          <w:marBottom w:val="0"/>
          <w:divBdr>
            <w:top w:val="none" w:sz="0" w:space="0" w:color="auto"/>
            <w:left w:val="none" w:sz="0" w:space="0" w:color="auto"/>
            <w:bottom w:val="none" w:sz="0" w:space="0" w:color="auto"/>
            <w:right w:val="none" w:sz="0" w:space="0" w:color="auto"/>
          </w:divBdr>
          <w:divsChild>
            <w:div w:id="1881018466">
              <w:marLeft w:val="0"/>
              <w:marRight w:val="0"/>
              <w:marTop w:val="0"/>
              <w:marBottom w:val="0"/>
              <w:divBdr>
                <w:top w:val="none" w:sz="0" w:space="0" w:color="auto"/>
                <w:left w:val="none" w:sz="0" w:space="0" w:color="auto"/>
                <w:bottom w:val="none" w:sz="0" w:space="0" w:color="auto"/>
                <w:right w:val="none" w:sz="0" w:space="0" w:color="auto"/>
              </w:divBdr>
              <w:divsChild>
                <w:div w:id="7626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91283">
      <w:bodyDiv w:val="1"/>
      <w:marLeft w:val="0"/>
      <w:marRight w:val="0"/>
      <w:marTop w:val="0"/>
      <w:marBottom w:val="0"/>
      <w:divBdr>
        <w:top w:val="none" w:sz="0" w:space="0" w:color="auto"/>
        <w:left w:val="none" w:sz="0" w:space="0" w:color="auto"/>
        <w:bottom w:val="none" w:sz="0" w:space="0" w:color="auto"/>
        <w:right w:val="none" w:sz="0" w:space="0" w:color="auto"/>
      </w:divBdr>
      <w:divsChild>
        <w:div w:id="98840298">
          <w:marLeft w:val="0"/>
          <w:marRight w:val="0"/>
          <w:marTop w:val="0"/>
          <w:marBottom w:val="0"/>
          <w:divBdr>
            <w:top w:val="none" w:sz="0" w:space="0" w:color="auto"/>
            <w:left w:val="none" w:sz="0" w:space="0" w:color="auto"/>
            <w:bottom w:val="none" w:sz="0" w:space="0" w:color="auto"/>
            <w:right w:val="none" w:sz="0" w:space="0" w:color="auto"/>
          </w:divBdr>
          <w:divsChild>
            <w:div w:id="1492989412">
              <w:marLeft w:val="0"/>
              <w:marRight w:val="0"/>
              <w:marTop w:val="0"/>
              <w:marBottom w:val="0"/>
              <w:divBdr>
                <w:top w:val="none" w:sz="0" w:space="0" w:color="auto"/>
                <w:left w:val="none" w:sz="0" w:space="0" w:color="auto"/>
                <w:bottom w:val="none" w:sz="0" w:space="0" w:color="auto"/>
                <w:right w:val="none" w:sz="0" w:space="0" w:color="auto"/>
              </w:divBdr>
              <w:divsChild>
                <w:div w:id="21455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72642">
      <w:bodyDiv w:val="1"/>
      <w:marLeft w:val="0"/>
      <w:marRight w:val="0"/>
      <w:marTop w:val="0"/>
      <w:marBottom w:val="0"/>
      <w:divBdr>
        <w:top w:val="none" w:sz="0" w:space="0" w:color="auto"/>
        <w:left w:val="none" w:sz="0" w:space="0" w:color="auto"/>
        <w:bottom w:val="none" w:sz="0" w:space="0" w:color="auto"/>
        <w:right w:val="none" w:sz="0" w:space="0" w:color="auto"/>
      </w:divBdr>
    </w:div>
    <w:div w:id="213085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D78DDFFB21DF4CA7319F7CB19E3215" ma:contentTypeVersion="20" ma:contentTypeDescription="Create a new document." ma:contentTypeScope="" ma:versionID="f19785f7e6ad48546d7a61b3bd59b98a">
  <xsd:schema xmlns:xsd="http://www.w3.org/2001/XMLSchema" xmlns:xs="http://www.w3.org/2001/XMLSchema" xmlns:p="http://schemas.microsoft.com/office/2006/metadata/properties" xmlns:ns2="0ff44074-174d-422b-91ba-b82beb1f02c0" xmlns:ns3="4c91f631-a4e7-492d-a869-085a932ccd25" targetNamespace="http://schemas.microsoft.com/office/2006/metadata/properties" ma:root="true" ma:fieldsID="53ae45973512f6af9b697be65d39168a" ns2:_="" ns3:_="">
    <xsd:import namespace="0ff44074-174d-422b-91ba-b82beb1f02c0"/>
    <xsd:import namespace="4c91f631-a4e7-492d-a869-085a932ccd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element ref="ns2:Cont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f44074-174d-422b-91ba-b82beb1f02c0"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a6b2b66-40d8-4e06-8a39-adc3ecd4519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hidden="true" ma:internalName="MediaServiceOCR" ma:readOnly="true">
      <xsd:simpleType>
        <xsd:restriction base="dms:Note"/>
      </xsd:simpleType>
    </xsd:element>
    <xsd:element name="MediaServiceLocation" ma:index="20" nillable="true" ma:displayName="Location" ma:hidden="true"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Contents" ma:index="23" nillable="true" ma:displayName="Contents" ma:format="Dropdown" ma:internalName="Cont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91f631-a4e7-492d-a869-085a932ccd25" elementFormDefault="qualified">
    <xsd:import namespace="http://schemas.microsoft.com/office/2006/documentManagement/types"/>
    <xsd:import namespace="http://schemas.microsoft.com/office/infopath/2007/PartnerControls"/>
    <xsd:element name="SharedWithUsers" ma:index="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hidden="true" ma:internalName="SharedWithDetails" ma:readOnly="true">
      <xsd:simpleType>
        <xsd:restriction base="dms:Note"/>
      </xsd:simpleType>
    </xsd:element>
    <xsd:element name="TaxCatchAll" ma:index="18" nillable="true" ma:displayName="Taxonomy Catch All Column" ma:hidden="true" ma:list="{2a0eda63-3d07-484d-bf36-de5376cc1be7}" ma:internalName="TaxCatchAll" ma:readOnly="false" ma:showField="CatchAllData" ma:web="4c91f631-a4e7-492d-a869-085a932ccd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ff44074-174d-422b-91ba-b82beb1f02c0">
      <Terms xmlns="http://schemas.microsoft.com/office/infopath/2007/PartnerControls"/>
    </lcf76f155ced4ddcb4097134ff3c332f>
    <TaxCatchAll xmlns="4c91f631-a4e7-492d-a869-085a932ccd25" xsi:nil="true"/>
    <Contents xmlns="0ff44074-174d-422b-91ba-b82beb1f02c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B9DBE8-5672-438E-BDEA-B026A39E7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f44074-174d-422b-91ba-b82beb1f02c0"/>
    <ds:schemaRef ds:uri="4c91f631-a4e7-492d-a869-085a932cc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BDE456-A887-4228-B1E4-74F3DE79A360}">
  <ds:schemaRefs>
    <ds:schemaRef ds:uri="http://schemas.microsoft.com/office/2006/metadata/properties"/>
    <ds:schemaRef ds:uri="http://schemas.microsoft.com/office/infopath/2007/PartnerControls"/>
    <ds:schemaRef ds:uri="0ff44074-174d-422b-91ba-b82beb1f02c0"/>
    <ds:schemaRef ds:uri="4c91f631-a4e7-492d-a869-085a932ccd25"/>
  </ds:schemaRefs>
</ds:datastoreItem>
</file>

<file path=customXml/itemProps3.xml><?xml version="1.0" encoding="utf-8"?>
<ds:datastoreItem xmlns:ds="http://schemas.openxmlformats.org/officeDocument/2006/customXml" ds:itemID="{13EFF7AE-2CA2-4358-B5EB-28013C194B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Meyers, John F</dc:creator>
  <cp:keywords/>
  <dc:description/>
  <cp:lastModifiedBy>Newby-James, Jeannette I</cp:lastModifiedBy>
  <cp:revision>2</cp:revision>
  <dcterms:created xsi:type="dcterms:W3CDTF">2025-04-04T19:45:00Z</dcterms:created>
  <dcterms:modified xsi:type="dcterms:W3CDTF">2025-04-04T19:45:00Z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0x0101007FD78DDFFB21DF4CA7319F7CB19E3215</vt:lpwstr>
  </property>
  <property fmtid="{D5CDD505-2E9C-101B-9397-08002B2CF9AE}" pid="3" name="MediaServiceImageTags">
    <vt:lpwstr/>
  </property>
</Properties>
</file>